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1E929">
      <w:pPr>
        <w:spacing w:line="600" w:lineRule="exact"/>
        <w:jc w:val="center"/>
        <w:rPr>
          <w:rFonts w:ascii="黑体" w:hAnsi="黑体" w:eastAsia="黑体" w:cs="黑体"/>
          <w:b/>
          <w:sz w:val="32"/>
          <w:szCs w:val="36"/>
        </w:rPr>
      </w:pPr>
      <w:r>
        <w:rPr>
          <w:rFonts w:hint="eastAsia" w:ascii="黑体" w:hAnsi="黑体" w:eastAsia="黑体" w:cs="黑体"/>
          <w:b/>
          <w:sz w:val="32"/>
          <w:szCs w:val="36"/>
        </w:rPr>
        <w:t>浙江万里学院XX专业学位硕士研究生培养方案（20XX级）</w:t>
      </w:r>
    </w:p>
    <w:p w14:paraId="5EA86641">
      <w:pPr>
        <w:spacing w:line="600" w:lineRule="exact"/>
        <w:jc w:val="center"/>
        <w:rPr>
          <w:rFonts w:ascii="黑体" w:hAnsi="黑体" w:eastAsia="黑体" w:cs="黑体"/>
          <w:b/>
          <w:sz w:val="24"/>
          <w:szCs w:val="22"/>
        </w:rPr>
      </w:pPr>
      <w:r>
        <w:rPr>
          <w:rFonts w:hint="eastAsia" w:ascii="黑体" w:hAnsi="黑体" w:eastAsia="黑体" w:cs="黑体"/>
          <w:b/>
          <w:sz w:val="24"/>
          <w:szCs w:val="28"/>
        </w:rPr>
        <w:t>（学位授权点代码：</w:t>
      </w:r>
      <w:r>
        <w:rPr>
          <w:rFonts w:hint="eastAsia" w:ascii="黑体" w:hAnsi="黑体" w:eastAsia="黑体" w:cs="黑体"/>
          <w:b/>
          <w:sz w:val="24"/>
          <w:szCs w:val="28"/>
          <w:u w:val="single"/>
        </w:rPr>
        <w:t xml:space="preserve">     </w:t>
      </w:r>
      <w:r>
        <w:rPr>
          <w:rFonts w:hint="eastAsia" w:ascii="黑体" w:hAnsi="黑体" w:eastAsia="黑体" w:cs="黑体"/>
          <w:b/>
          <w:sz w:val="24"/>
          <w:szCs w:val="28"/>
        </w:rPr>
        <w:t>）</w:t>
      </w:r>
    </w:p>
    <w:p w14:paraId="1FF4BEBA">
      <w:pPr>
        <w:spacing w:line="400" w:lineRule="exact"/>
        <w:ind w:firstLine="482" w:firstLineChars="200"/>
        <w:rPr>
          <w:rFonts w:ascii="黑体" w:hAnsi="黑体" w:eastAsia="黑体" w:cs="黑体"/>
          <w:b/>
          <w:sz w:val="24"/>
          <w:szCs w:val="22"/>
        </w:rPr>
      </w:pPr>
      <w:r>
        <w:rPr>
          <w:rFonts w:hint="eastAsia" w:ascii="黑体" w:hAnsi="黑体" w:eastAsia="黑体" w:cs="黑体"/>
          <w:b/>
          <w:sz w:val="24"/>
          <w:szCs w:val="22"/>
        </w:rPr>
        <w:t>一、培养目标与基本要求</w:t>
      </w:r>
      <w:bookmarkStart w:id="0" w:name="_GoBack"/>
      <w:bookmarkEnd w:id="0"/>
    </w:p>
    <w:p w14:paraId="7DE61B2B">
      <w:pPr>
        <w:spacing w:line="400" w:lineRule="exact"/>
        <w:ind w:firstLine="480" w:firstLineChars="200"/>
        <w:rPr>
          <w:rFonts w:ascii="宋体" w:hAnsi="宋体" w:cs="宋体"/>
          <w:b/>
          <w:sz w:val="24"/>
          <w:szCs w:val="22"/>
        </w:rPr>
      </w:pPr>
      <w:r>
        <w:rPr>
          <w:rFonts w:hint="eastAsia" w:ascii="宋体" w:hAnsi="宋体" w:cs="宋体"/>
          <w:sz w:val="24"/>
          <w:szCs w:val="22"/>
        </w:rPr>
        <w:t>宋体，小四，行距20磅</w:t>
      </w:r>
    </w:p>
    <w:p w14:paraId="7536B4C4">
      <w:pPr>
        <w:spacing w:line="400" w:lineRule="exact"/>
        <w:ind w:firstLine="482" w:firstLineChars="200"/>
        <w:rPr>
          <w:rFonts w:ascii="黑体" w:hAnsi="黑体" w:eastAsia="黑体" w:cs="黑体"/>
          <w:b/>
          <w:sz w:val="24"/>
          <w:szCs w:val="22"/>
        </w:rPr>
      </w:pPr>
      <w:r>
        <w:rPr>
          <w:rFonts w:hint="eastAsia" w:ascii="黑体" w:hAnsi="黑体" w:eastAsia="黑体" w:cs="黑体"/>
          <w:b/>
          <w:sz w:val="24"/>
          <w:szCs w:val="22"/>
        </w:rPr>
        <w:t>二、专业（领域）简介与研究方向</w:t>
      </w:r>
    </w:p>
    <w:p w14:paraId="2592CF9E">
      <w:pPr>
        <w:spacing w:line="400" w:lineRule="exact"/>
        <w:ind w:firstLine="480" w:firstLineChars="200"/>
        <w:rPr>
          <w:rFonts w:ascii="宋体" w:hAnsi="宋体" w:cs="宋体"/>
          <w:sz w:val="24"/>
          <w:szCs w:val="22"/>
        </w:rPr>
      </w:pPr>
      <w:r>
        <w:rPr>
          <w:rFonts w:hint="eastAsia" w:ascii="宋体" w:hAnsi="宋体" w:cs="宋体"/>
          <w:sz w:val="24"/>
          <w:szCs w:val="22"/>
        </w:rPr>
        <w:t>宋体，小四，行距20磅</w:t>
      </w:r>
    </w:p>
    <w:p w14:paraId="6C1AB58E">
      <w:pPr>
        <w:spacing w:line="400" w:lineRule="exact"/>
        <w:ind w:firstLine="482" w:firstLineChars="200"/>
        <w:rPr>
          <w:rFonts w:ascii="黑体" w:hAnsi="黑体" w:eastAsia="黑体" w:cs="黑体"/>
          <w:b/>
          <w:sz w:val="24"/>
          <w:szCs w:val="22"/>
        </w:rPr>
      </w:pPr>
      <w:r>
        <w:rPr>
          <w:rFonts w:hint="eastAsia" w:ascii="黑体" w:hAnsi="黑体" w:eastAsia="黑体" w:cs="黑体"/>
          <w:b/>
          <w:sz w:val="24"/>
          <w:szCs w:val="22"/>
        </w:rPr>
        <w:t>三、学制与最长学习年限</w:t>
      </w:r>
    </w:p>
    <w:p w14:paraId="57BA0A65">
      <w:pPr>
        <w:spacing w:line="400" w:lineRule="exact"/>
        <w:ind w:firstLine="480" w:firstLineChars="200"/>
        <w:rPr>
          <w:rFonts w:ascii="宋体" w:hAnsi="宋体" w:cs="宋体"/>
          <w:sz w:val="24"/>
          <w:szCs w:val="22"/>
        </w:rPr>
      </w:pPr>
      <w:r>
        <w:rPr>
          <w:rFonts w:hint="eastAsia" w:ascii="宋体" w:hAnsi="宋体" w:cs="宋体"/>
          <w:sz w:val="24"/>
          <w:szCs w:val="22"/>
        </w:rPr>
        <w:t>宋体，小四，行距20磅</w:t>
      </w:r>
    </w:p>
    <w:p w14:paraId="04576ABC">
      <w:pPr>
        <w:spacing w:line="400" w:lineRule="exact"/>
        <w:ind w:firstLine="482" w:firstLineChars="200"/>
        <w:rPr>
          <w:rFonts w:ascii="黑体" w:hAnsi="黑体" w:eastAsia="黑体" w:cs="黑体"/>
          <w:b/>
          <w:sz w:val="24"/>
          <w:szCs w:val="22"/>
        </w:rPr>
      </w:pPr>
      <w:r>
        <w:rPr>
          <w:rFonts w:hint="eastAsia" w:ascii="黑体" w:hAnsi="黑体" w:eastAsia="黑体" w:cs="黑体"/>
          <w:b/>
          <w:sz w:val="24"/>
          <w:szCs w:val="22"/>
        </w:rPr>
        <w:t>四、培养方式</w:t>
      </w:r>
    </w:p>
    <w:p w14:paraId="5C2B6F71">
      <w:pPr>
        <w:spacing w:line="400" w:lineRule="exact"/>
        <w:ind w:firstLine="480" w:firstLineChars="200"/>
        <w:rPr>
          <w:rFonts w:ascii="宋体" w:hAnsi="宋体" w:cs="宋体"/>
          <w:sz w:val="24"/>
          <w:szCs w:val="22"/>
        </w:rPr>
      </w:pPr>
      <w:r>
        <w:rPr>
          <w:rFonts w:hint="eastAsia" w:ascii="宋体" w:hAnsi="宋体" w:cs="宋体"/>
          <w:sz w:val="24"/>
          <w:szCs w:val="22"/>
        </w:rPr>
        <w:t>宋体，小四，行距20磅</w:t>
      </w:r>
    </w:p>
    <w:p w14:paraId="158213C1">
      <w:pPr>
        <w:spacing w:line="400" w:lineRule="exact"/>
        <w:ind w:firstLine="482" w:firstLineChars="200"/>
        <w:rPr>
          <w:rFonts w:ascii="黑体" w:hAnsi="黑体" w:eastAsia="黑体" w:cs="黑体"/>
          <w:b/>
          <w:sz w:val="24"/>
          <w:szCs w:val="22"/>
        </w:rPr>
      </w:pPr>
      <w:r>
        <w:rPr>
          <w:rFonts w:hint="eastAsia" w:ascii="黑体" w:hAnsi="黑体" w:eastAsia="黑体" w:cs="黑体"/>
          <w:b/>
          <w:sz w:val="24"/>
          <w:szCs w:val="22"/>
        </w:rPr>
        <w:t>五、课程体系与必修环节</w:t>
      </w:r>
    </w:p>
    <w:p w14:paraId="6610FE0C">
      <w:pPr>
        <w:spacing w:line="400" w:lineRule="exact"/>
        <w:ind w:firstLine="480" w:firstLineChars="200"/>
        <w:rPr>
          <w:rFonts w:ascii="宋体" w:hAnsi="宋体" w:cs="宋体"/>
          <w:sz w:val="24"/>
          <w:szCs w:val="22"/>
        </w:rPr>
      </w:pPr>
      <w:r>
        <w:rPr>
          <w:rFonts w:hint="eastAsia" w:ascii="宋体" w:hAnsi="宋体" w:cs="宋体"/>
          <w:sz w:val="24"/>
          <w:szCs w:val="22"/>
        </w:rPr>
        <w:t>本专业学位硕士研究生需修满的总学分不低于</w:t>
      </w:r>
      <w:r>
        <w:rPr>
          <w:rFonts w:hint="eastAsia" w:ascii="宋体" w:hAnsi="宋体" w:cs="宋体"/>
          <w:sz w:val="24"/>
          <w:szCs w:val="22"/>
          <w:u w:val="single"/>
        </w:rPr>
        <w:t xml:space="preserve">   </w:t>
      </w:r>
      <w:r>
        <w:rPr>
          <w:rFonts w:hint="eastAsia" w:ascii="宋体" w:hAnsi="宋体" w:cs="宋体"/>
          <w:sz w:val="24"/>
          <w:szCs w:val="22"/>
        </w:rPr>
        <w:t>学分，具体构成如下：公共必修课≥</w:t>
      </w:r>
      <w:r>
        <w:rPr>
          <w:rFonts w:hint="eastAsia" w:ascii="宋体" w:hAnsi="宋体" w:cs="宋体"/>
          <w:sz w:val="24"/>
          <w:szCs w:val="22"/>
          <w:u w:val="single"/>
        </w:rPr>
        <w:t xml:space="preserve">   </w:t>
      </w:r>
      <w:r>
        <w:rPr>
          <w:rFonts w:hint="eastAsia" w:ascii="宋体" w:hAnsi="宋体" w:cs="宋体"/>
          <w:sz w:val="24"/>
          <w:szCs w:val="22"/>
        </w:rPr>
        <w:t>学分，专业必修课≥</w:t>
      </w:r>
      <w:r>
        <w:rPr>
          <w:rFonts w:hint="eastAsia" w:ascii="宋体" w:hAnsi="宋体" w:cs="宋体"/>
          <w:sz w:val="24"/>
          <w:szCs w:val="22"/>
          <w:u w:val="single"/>
        </w:rPr>
        <w:t xml:space="preserve">   </w:t>
      </w:r>
      <w:r>
        <w:rPr>
          <w:rFonts w:hint="eastAsia" w:ascii="宋体" w:hAnsi="宋体" w:cs="宋体"/>
          <w:sz w:val="24"/>
          <w:szCs w:val="22"/>
        </w:rPr>
        <w:t>学分，专业选修课≥</w:t>
      </w:r>
      <w:r>
        <w:rPr>
          <w:rFonts w:hint="eastAsia" w:ascii="宋体" w:hAnsi="宋体" w:cs="宋体"/>
          <w:sz w:val="24"/>
          <w:szCs w:val="22"/>
          <w:u w:val="single"/>
        </w:rPr>
        <w:t xml:space="preserve">   </w:t>
      </w:r>
      <w:r>
        <w:rPr>
          <w:rFonts w:hint="eastAsia" w:ascii="宋体" w:hAnsi="宋体" w:cs="宋体"/>
          <w:sz w:val="24"/>
          <w:szCs w:val="22"/>
        </w:rPr>
        <w:t>学分，另包含必修环节</w:t>
      </w:r>
      <w:r>
        <w:rPr>
          <w:rFonts w:hint="eastAsia" w:ascii="宋体" w:hAnsi="宋体" w:cs="宋体"/>
          <w:sz w:val="24"/>
          <w:szCs w:val="22"/>
          <w:u w:val="single"/>
        </w:rPr>
        <w:t xml:space="preserve">   </w:t>
      </w:r>
      <w:r>
        <w:rPr>
          <w:rFonts w:hint="eastAsia" w:ascii="宋体" w:hAnsi="宋体" w:cs="宋体"/>
          <w:sz w:val="24"/>
          <w:szCs w:val="22"/>
        </w:rPr>
        <w:t>学分。课程与必修环节设置及学分要求详见附表1，必修环节基本要求及考核办法详见附表2。</w:t>
      </w:r>
    </w:p>
    <w:p w14:paraId="481E8D01">
      <w:pPr>
        <w:spacing w:line="400" w:lineRule="exact"/>
        <w:ind w:firstLine="482" w:firstLineChars="200"/>
        <w:rPr>
          <w:rFonts w:ascii="黑体" w:hAnsi="黑体" w:eastAsia="黑体" w:cs="黑体"/>
          <w:b/>
          <w:sz w:val="24"/>
          <w:szCs w:val="22"/>
        </w:rPr>
      </w:pPr>
      <w:r>
        <w:rPr>
          <w:rFonts w:hint="eastAsia" w:ascii="黑体" w:hAnsi="黑体" w:eastAsia="黑体" w:cs="黑体"/>
          <w:b/>
          <w:sz w:val="24"/>
          <w:szCs w:val="22"/>
        </w:rPr>
        <w:t>六、学位论文或实践成果</w:t>
      </w:r>
    </w:p>
    <w:p w14:paraId="370A4CD8">
      <w:pPr>
        <w:spacing w:line="400" w:lineRule="exact"/>
        <w:ind w:firstLine="480" w:firstLineChars="200"/>
        <w:rPr>
          <w:rFonts w:ascii="宋体" w:hAnsi="宋体" w:cs="宋体"/>
          <w:sz w:val="24"/>
          <w:szCs w:val="22"/>
        </w:rPr>
      </w:pPr>
      <w:r>
        <w:rPr>
          <w:rFonts w:hint="eastAsia" w:ascii="宋体" w:hAnsi="宋体" w:cs="宋体"/>
          <w:sz w:val="24"/>
          <w:szCs w:val="22"/>
        </w:rPr>
        <w:t>学位论文或实践成果工作过程及要求详见附表3。</w:t>
      </w:r>
    </w:p>
    <w:p w14:paraId="48FC299C">
      <w:pPr>
        <w:spacing w:line="400" w:lineRule="exact"/>
        <w:ind w:firstLine="482" w:firstLineChars="200"/>
        <w:rPr>
          <w:rFonts w:ascii="黑体" w:hAnsi="黑体" w:eastAsia="黑体" w:cs="黑体"/>
          <w:b/>
          <w:sz w:val="24"/>
          <w:szCs w:val="22"/>
        </w:rPr>
      </w:pPr>
      <w:r>
        <w:rPr>
          <w:rFonts w:hint="eastAsia" w:ascii="黑体" w:hAnsi="黑体" w:eastAsia="黑体" w:cs="黑体"/>
          <w:b/>
          <w:sz w:val="24"/>
          <w:szCs w:val="22"/>
        </w:rPr>
        <w:t>七、毕业与学位授予</w:t>
      </w:r>
    </w:p>
    <w:p w14:paraId="7F21C3BB">
      <w:pPr>
        <w:spacing w:line="400" w:lineRule="exact"/>
        <w:ind w:firstLine="480" w:firstLineChars="200"/>
        <w:rPr>
          <w:rFonts w:hint="eastAsia" w:ascii="宋体" w:hAnsi="宋体" w:eastAsia="宋体" w:cs="宋体"/>
          <w:sz w:val="24"/>
          <w:szCs w:val="22"/>
        </w:rPr>
      </w:pPr>
      <w:r>
        <w:rPr>
          <w:rFonts w:hint="eastAsia" w:ascii="宋体" w:hAnsi="宋体" w:eastAsia="宋体" w:cs="宋体"/>
          <w:sz w:val="24"/>
          <w:szCs w:val="22"/>
        </w:rPr>
        <w:t>研究生在规定学习年限内，完成培养方案规定的全部培养环节，考核通过，学位论文或实践成果答辩通过的，准予毕业，由学校颁发毕业证书。</w:t>
      </w:r>
    </w:p>
    <w:p w14:paraId="340F19E1">
      <w:pPr>
        <w:spacing w:line="400" w:lineRule="exact"/>
        <w:ind w:firstLine="480" w:firstLineChars="200"/>
        <w:rPr>
          <w:rFonts w:hint="eastAsia" w:ascii="宋体" w:hAnsi="宋体" w:eastAsia="宋体" w:cs="宋体"/>
          <w:sz w:val="24"/>
          <w:szCs w:val="22"/>
        </w:rPr>
      </w:pPr>
      <w:r>
        <w:rPr>
          <w:rFonts w:hint="eastAsia" w:ascii="宋体" w:hAnsi="宋体" w:eastAsia="宋体" w:cs="宋体"/>
          <w:sz w:val="24"/>
          <w:szCs w:val="22"/>
        </w:rPr>
        <w:t>XX专业学位研究生申请硕士学位的成果要求为：1. …；2. …；3. …。所有成果以浙江万里学院为第一单位。达到学位授予条件的，经校研究生学位评定委员会审议通过后，由学校颁发学位证书。</w:t>
      </w:r>
    </w:p>
    <w:p w14:paraId="37926D67">
      <w:pPr>
        <w:rPr>
          <w:rFonts w:hint="eastAsia" w:ascii="宋体" w:hAnsi="宋体" w:cs="宋体"/>
          <w:sz w:val="24"/>
          <w:szCs w:val="22"/>
        </w:rPr>
      </w:pPr>
    </w:p>
    <w:p w14:paraId="3AC25325">
      <w:pPr>
        <w:rPr>
          <w:rFonts w:hint="eastAsia" w:ascii="宋体" w:hAnsi="宋体" w:cs="宋体"/>
          <w:sz w:val="24"/>
          <w:szCs w:val="22"/>
        </w:rPr>
      </w:pPr>
    </w:p>
    <w:p w14:paraId="490EE564">
      <w:pPr>
        <w:rPr>
          <w:rFonts w:hint="eastAsia" w:ascii="宋体" w:hAnsi="宋体" w:cs="宋体"/>
          <w:sz w:val="24"/>
          <w:szCs w:val="22"/>
        </w:rPr>
      </w:pPr>
    </w:p>
    <w:p w14:paraId="0B75021A">
      <w:pPr>
        <w:rPr>
          <w:rFonts w:hint="eastAsia" w:ascii="宋体" w:hAnsi="宋体" w:cs="宋体"/>
          <w:sz w:val="24"/>
          <w:szCs w:val="22"/>
        </w:rPr>
      </w:pPr>
    </w:p>
    <w:p w14:paraId="6ACD894D">
      <w:pPr>
        <w:spacing w:after="317" w:afterLines="50" w:line="400" w:lineRule="exact"/>
        <w:jc w:val="left"/>
        <w:rPr>
          <w:rFonts w:hint="eastAsia" w:ascii="宋体" w:hAnsi="宋体" w:cs="宋体"/>
          <w:sz w:val="24"/>
          <w:szCs w:val="22"/>
        </w:rPr>
      </w:pPr>
    </w:p>
    <w:p w14:paraId="0EF31D8B">
      <w:pPr>
        <w:rPr>
          <w:rFonts w:hint="eastAsia" w:ascii="仿宋_GB2312" w:hAnsi="黑体" w:eastAsia="仿宋_GB2312" w:cs="黑体"/>
          <w:sz w:val="32"/>
          <w:szCs w:val="32"/>
        </w:rPr>
      </w:pPr>
      <w:r>
        <w:rPr>
          <w:rFonts w:hint="eastAsia" w:ascii="仿宋_GB2312" w:hAnsi="黑体" w:eastAsia="仿宋_GB2312" w:cs="黑体"/>
          <w:sz w:val="32"/>
          <w:szCs w:val="32"/>
        </w:rPr>
        <w:br w:type="page"/>
      </w:r>
    </w:p>
    <w:p w14:paraId="3D8542AD">
      <w:pPr>
        <w:spacing w:after="317" w:afterLines="50" w:line="400" w:lineRule="exact"/>
        <w:jc w:val="left"/>
        <w:rPr>
          <w:rFonts w:ascii="仿宋_GB2312" w:hAnsi="黑体" w:eastAsia="仿宋_GB2312" w:cs="黑体"/>
          <w:sz w:val="32"/>
          <w:szCs w:val="32"/>
        </w:rPr>
      </w:pPr>
      <w:r>
        <w:rPr>
          <w:rFonts w:hint="eastAsia" w:ascii="仿宋_GB2312" w:hAnsi="黑体" w:eastAsia="仿宋_GB2312" w:cs="黑体"/>
          <w:sz w:val="32"/>
          <w:szCs w:val="32"/>
        </w:rPr>
        <w:t>附表1</w:t>
      </w:r>
    </w:p>
    <w:p w14:paraId="222303E7">
      <w:pPr>
        <w:spacing w:after="317" w:afterLines="50" w:line="400" w:lineRule="exact"/>
        <w:ind w:firstLine="480" w:firstLineChars="200"/>
        <w:jc w:val="center"/>
        <w:rPr>
          <w:rFonts w:ascii="黑体" w:hAnsi="黑体" w:eastAsia="黑体" w:cs="黑体"/>
          <w:b/>
          <w:sz w:val="24"/>
          <w:szCs w:val="22"/>
        </w:rPr>
      </w:pPr>
      <w:r>
        <w:rPr>
          <w:rFonts w:hint="eastAsia" w:ascii="黑体" w:hAnsi="黑体" w:eastAsia="黑体" w:cs="黑体"/>
          <w:sz w:val="24"/>
          <w:szCs w:val="22"/>
          <w:u w:val="single"/>
        </w:rPr>
        <w:t xml:space="preserve">             </w:t>
      </w:r>
      <w:r>
        <w:rPr>
          <w:rFonts w:hint="eastAsia" w:ascii="黑体" w:hAnsi="黑体" w:eastAsia="黑体" w:cs="黑体"/>
          <w:b/>
          <w:sz w:val="24"/>
          <w:szCs w:val="22"/>
        </w:rPr>
        <w:t>专业课程与必修环节设置及学分要求</w:t>
      </w:r>
    </w:p>
    <w:tbl>
      <w:tblPr>
        <w:tblStyle w:val="2"/>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800"/>
        <w:gridCol w:w="2668"/>
        <w:gridCol w:w="562"/>
        <w:gridCol w:w="460"/>
        <w:gridCol w:w="761"/>
        <w:gridCol w:w="750"/>
        <w:gridCol w:w="1821"/>
        <w:gridCol w:w="691"/>
      </w:tblGrid>
      <w:tr w14:paraId="24B1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64" w:type="dxa"/>
            <w:tcBorders>
              <w:top w:val="single" w:color="auto" w:sz="4" w:space="0"/>
              <w:left w:val="single" w:color="auto" w:sz="4" w:space="0"/>
              <w:bottom w:val="single" w:color="auto" w:sz="4" w:space="0"/>
              <w:right w:val="single" w:color="auto" w:sz="4" w:space="0"/>
            </w:tcBorders>
            <w:noWrap w:val="0"/>
            <w:vAlign w:val="center"/>
          </w:tcPr>
          <w:p w14:paraId="09FFBC2A">
            <w:pPr>
              <w:spacing w:line="340" w:lineRule="exact"/>
              <w:jc w:val="center"/>
              <w:rPr>
                <w:rFonts w:ascii="黑体" w:hAnsi="黑体" w:eastAsia="黑体" w:cs="黑体"/>
                <w:b/>
                <w:bCs/>
                <w:szCs w:val="21"/>
              </w:rPr>
            </w:pPr>
            <w:r>
              <w:rPr>
                <w:rFonts w:hint="eastAsia" w:ascii="黑体" w:hAnsi="黑体" w:eastAsia="黑体" w:cs="黑体"/>
                <w:b/>
                <w:bCs/>
                <w:szCs w:val="21"/>
              </w:rPr>
              <w:t>课程类别</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E887395">
            <w:pPr>
              <w:spacing w:line="340" w:lineRule="exact"/>
              <w:jc w:val="center"/>
              <w:rPr>
                <w:rFonts w:ascii="黑体" w:hAnsi="黑体" w:eastAsia="黑体" w:cs="黑体"/>
                <w:b/>
                <w:bCs/>
                <w:szCs w:val="21"/>
              </w:rPr>
            </w:pPr>
            <w:r>
              <w:rPr>
                <w:rFonts w:hint="eastAsia" w:ascii="黑体" w:hAnsi="黑体" w:eastAsia="黑体" w:cs="黑体"/>
                <w:b/>
                <w:bCs/>
                <w:szCs w:val="21"/>
              </w:rPr>
              <w:t>课程</w:t>
            </w:r>
          </w:p>
          <w:p w14:paraId="32AA0CCF">
            <w:pPr>
              <w:spacing w:line="340" w:lineRule="exact"/>
              <w:jc w:val="center"/>
              <w:rPr>
                <w:rFonts w:ascii="黑体" w:hAnsi="黑体" w:eastAsia="黑体" w:cs="黑体"/>
                <w:b/>
                <w:bCs/>
                <w:szCs w:val="21"/>
              </w:rPr>
            </w:pPr>
            <w:r>
              <w:rPr>
                <w:rFonts w:hint="eastAsia" w:ascii="黑体" w:hAnsi="黑体" w:eastAsia="黑体" w:cs="黑体"/>
                <w:b/>
                <w:bCs/>
                <w:szCs w:val="21"/>
              </w:rPr>
              <w:t>编号</w:t>
            </w:r>
          </w:p>
        </w:tc>
        <w:tc>
          <w:tcPr>
            <w:tcW w:w="2668" w:type="dxa"/>
            <w:tcBorders>
              <w:top w:val="single" w:color="auto" w:sz="4" w:space="0"/>
              <w:left w:val="single" w:color="auto" w:sz="4" w:space="0"/>
              <w:bottom w:val="single" w:color="auto" w:sz="4" w:space="0"/>
              <w:right w:val="single" w:color="auto" w:sz="4" w:space="0"/>
            </w:tcBorders>
            <w:noWrap w:val="0"/>
            <w:vAlign w:val="center"/>
          </w:tcPr>
          <w:p w14:paraId="4DCE0D00">
            <w:pPr>
              <w:spacing w:line="340" w:lineRule="exact"/>
              <w:jc w:val="center"/>
              <w:rPr>
                <w:rFonts w:ascii="黑体" w:hAnsi="黑体" w:eastAsia="黑体" w:cs="黑体"/>
                <w:b/>
                <w:bCs/>
                <w:szCs w:val="21"/>
              </w:rPr>
            </w:pPr>
            <w:r>
              <w:rPr>
                <w:rFonts w:hint="eastAsia" w:ascii="黑体" w:hAnsi="黑体" w:eastAsia="黑体" w:cs="黑体"/>
                <w:b/>
                <w:bCs/>
                <w:szCs w:val="21"/>
              </w:rPr>
              <w:t>课程名称</w:t>
            </w:r>
          </w:p>
        </w:tc>
        <w:tc>
          <w:tcPr>
            <w:tcW w:w="562" w:type="dxa"/>
            <w:tcBorders>
              <w:top w:val="single" w:color="auto" w:sz="4" w:space="0"/>
              <w:left w:val="single" w:color="auto" w:sz="4" w:space="0"/>
              <w:bottom w:val="single" w:color="auto" w:sz="4" w:space="0"/>
              <w:right w:val="single" w:color="auto" w:sz="4" w:space="0"/>
            </w:tcBorders>
            <w:noWrap w:val="0"/>
            <w:vAlign w:val="center"/>
          </w:tcPr>
          <w:p w14:paraId="3B5119F4">
            <w:pPr>
              <w:spacing w:line="340" w:lineRule="exact"/>
              <w:jc w:val="center"/>
              <w:rPr>
                <w:rFonts w:ascii="黑体" w:hAnsi="黑体" w:eastAsia="黑体" w:cs="黑体"/>
                <w:b/>
                <w:bCs/>
                <w:szCs w:val="21"/>
              </w:rPr>
            </w:pPr>
            <w:r>
              <w:rPr>
                <w:rFonts w:hint="eastAsia" w:ascii="黑体" w:hAnsi="黑体" w:eastAsia="黑体" w:cs="黑体"/>
                <w:b/>
                <w:bCs/>
                <w:szCs w:val="21"/>
              </w:rPr>
              <w:t>学时</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461C2698">
            <w:pPr>
              <w:spacing w:line="340" w:lineRule="exact"/>
              <w:jc w:val="center"/>
              <w:rPr>
                <w:rFonts w:ascii="黑体" w:hAnsi="黑体" w:eastAsia="黑体" w:cs="黑体"/>
                <w:b/>
                <w:bCs/>
                <w:szCs w:val="21"/>
              </w:rPr>
            </w:pPr>
            <w:r>
              <w:rPr>
                <w:rFonts w:hint="eastAsia" w:ascii="黑体" w:hAnsi="黑体" w:eastAsia="黑体" w:cs="黑体"/>
                <w:b/>
                <w:bCs/>
                <w:szCs w:val="21"/>
              </w:rPr>
              <w:t>学分</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4B7E7665">
            <w:pPr>
              <w:spacing w:line="340" w:lineRule="exact"/>
              <w:jc w:val="center"/>
              <w:rPr>
                <w:rFonts w:ascii="黑体" w:hAnsi="黑体" w:eastAsia="黑体" w:cs="黑体"/>
                <w:b/>
                <w:bCs/>
                <w:szCs w:val="21"/>
              </w:rPr>
            </w:pPr>
            <w:r>
              <w:rPr>
                <w:rFonts w:hint="eastAsia" w:ascii="黑体" w:hAnsi="黑体" w:eastAsia="黑体" w:cs="黑体"/>
                <w:b/>
                <w:bCs/>
                <w:szCs w:val="21"/>
              </w:rPr>
              <w:t>考核</w:t>
            </w:r>
          </w:p>
          <w:p w14:paraId="2A234E5E">
            <w:pPr>
              <w:spacing w:line="340" w:lineRule="exact"/>
              <w:jc w:val="center"/>
              <w:rPr>
                <w:rFonts w:ascii="黑体" w:hAnsi="黑体" w:eastAsia="黑体" w:cs="黑体"/>
                <w:b/>
                <w:bCs/>
                <w:szCs w:val="21"/>
              </w:rPr>
            </w:pPr>
            <w:r>
              <w:rPr>
                <w:rFonts w:hint="eastAsia" w:ascii="黑体" w:hAnsi="黑体" w:eastAsia="黑体" w:cs="黑体"/>
                <w:b/>
                <w:bCs/>
                <w:szCs w:val="21"/>
              </w:rPr>
              <w:t>方式</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309AA65">
            <w:pPr>
              <w:spacing w:line="340" w:lineRule="exact"/>
              <w:jc w:val="center"/>
              <w:rPr>
                <w:rFonts w:ascii="黑体" w:hAnsi="黑体" w:eastAsia="黑体" w:cs="黑体"/>
                <w:b/>
                <w:bCs/>
                <w:szCs w:val="21"/>
              </w:rPr>
            </w:pPr>
            <w:r>
              <w:rPr>
                <w:rFonts w:hint="eastAsia" w:ascii="黑体" w:hAnsi="黑体" w:eastAsia="黑体" w:cs="黑体"/>
                <w:b/>
                <w:bCs/>
                <w:szCs w:val="21"/>
              </w:rPr>
              <w:t>开课</w:t>
            </w:r>
          </w:p>
          <w:p w14:paraId="7F6723D8">
            <w:pPr>
              <w:spacing w:line="340" w:lineRule="exact"/>
              <w:jc w:val="center"/>
              <w:rPr>
                <w:rFonts w:ascii="黑体" w:hAnsi="黑体" w:eastAsia="黑体" w:cs="黑体"/>
                <w:b/>
                <w:bCs/>
                <w:szCs w:val="21"/>
                <w:vertAlign w:val="superscript"/>
              </w:rPr>
            </w:pPr>
            <w:r>
              <w:rPr>
                <w:rFonts w:hint="eastAsia" w:ascii="黑体" w:hAnsi="黑体" w:eastAsia="黑体" w:cs="黑体"/>
                <w:b/>
                <w:bCs/>
                <w:szCs w:val="21"/>
              </w:rPr>
              <w:t>学期</w:t>
            </w:r>
          </w:p>
        </w:tc>
        <w:tc>
          <w:tcPr>
            <w:tcW w:w="1821" w:type="dxa"/>
            <w:tcBorders>
              <w:top w:val="single" w:color="auto" w:sz="4" w:space="0"/>
              <w:left w:val="single" w:color="auto" w:sz="4" w:space="0"/>
              <w:bottom w:val="single" w:color="auto" w:sz="4" w:space="0"/>
              <w:right w:val="single" w:color="auto" w:sz="4" w:space="0"/>
            </w:tcBorders>
            <w:noWrap w:val="0"/>
            <w:vAlign w:val="center"/>
          </w:tcPr>
          <w:p w14:paraId="2A0EA022">
            <w:pPr>
              <w:spacing w:line="340" w:lineRule="exact"/>
              <w:jc w:val="center"/>
              <w:rPr>
                <w:rFonts w:ascii="黑体" w:hAnsi="黑体" w:eastAsia="黑体" w:cs="黑体"/>
                <w:b/>
                <w:bCs/>
                <w:szCs w:val="21"/>
              </w:rPr>
            </w:pPr>
            <w:r>
              <w:rPr>
                <w:rFonts w:hint="eastAsia" w:ascii="黑体" w:hAnsi="黑体" w:eastAsia="黑体" w:cs="黑体"/>
                <w:b/>
                <w:bCs/>
                <w:szCs w:val="21"/>
              </w:rPr>
              <w:t>开课单位</w:t>
            </w:r>
          </w:p>
        </w:tc>
        <w:tc>
          <w:tcPr>
            <w:tcW w:w="691" w:type="dxa"/>
            <w:tcBorders>
              <w:top w:val="single" w:color="auto" w:sz="4" w:space="0"/>
              <w:left w:val="single" w:color="auto" w:sz="4" w:space="0"/>
              <w:bottom w:val="single" w:color="auto" w:sz="4" w:space="0"/>
              <w:right w:val="single" w:color="auto" w:sz="4" w:space="0"/>
            </w:tcBorders>
            <w:noWrap w:val="0"/>
            <w:vAlign w:val="center"/>
          </w:tcPr>
          <w:p w14:paraId="1702D089">
            <w:pPr>
              <w:spacing w:line="340" w:lineRule="exact"/>
              <w:jc w:val="center"/>
              <w:rPr>
                <w:rFonts w:ascii="黑体" w:hAnsi="黑体" w:eastAsia="黑体" w:cs="黑体"/>
                <w:b/>
                <w:bCs/>
                <w:szCs w:val="21"/>
              </w:rPr>
            </w:pPr>
            <w:r>
              <w:rPr>
                <w:rFonts w:hint="eastAsia" w:ascii="黑体" w:hAnsi="黑体" w:eastAsia="黑体" w:cs="黑体"/>
                <w:b/>
                <w:bCs/>
                <w:szCs w:val="21"/>
              </w:rPr>
              <w:t>学分要求</w:t>
            </w:r>
          </w:p>
        </w:tc>
      </w:tr>
      <w:tr w14:paraId="6F24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restart"/>
            <w:tcBorders>
              <w:left w:val="single" w:color="auto" w:sz="4" w:space="0"/>
              <w:right w:val="single" w:color="auto" w:sz="4" w:space="0"/>
            </w:tcBorders>
            <w:noWrap w:val="0"/>
            <w:vAlign w:val="center"/>
          </w:tcPr>
          <w:p w14:paraId="0A7338F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公</w:t>
            </w:r>
          </w:p>
          <w:p w14:paraId="24423F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共</w:t>
            </w:r>
          </w:p>
          <w:p w14:paraId="0DC9A4C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必</w:t>
            </w:r>
          </w:p>
          <w:p w14:paraId="523050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修</w:t>
            </w:r>
          </w:p>
          <w:p w14:paraId="405FA3D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课</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AFFBFB5">
            <w:pPr>
              <w:spacing w:line="300" w:lineRule="exact"/>
              <w:jc w:val="center"/>
              <w:rPr>
                <w:rFonts w:ascii="宋体" w:hAnsi="宋体" w:cs="宋体"/>
                <w:color w:val="FF0000"/>
                <w:szCs w:val="21"/>
              </w:rPr>
            </w:pPr>
            <w:r>
              <w:rPr>
                <w:rFonts w:hint="eastAsia" w:ascii="宋体" w:hAnsi="宋体" w:cs="宋体"/>
                <w:szCs w:val="21"/>
              </w:rPr>
              <w:t>G1001</w:t>
            </w:r>
          </w:p>
        </w:tc>
        <w:tc>
          <w:tcPr>
            <w:tcW w:w="2668" w:type="dxa"/>
            <w:tcBorders>
              <w:top w:val="single" w:color="auto" w:sz="4" w:space="0"/>
              <w:left w:val="single" w:color="auto" w:sz="4" w:space="0"/>
              <w:bottom w:val="single" w:color="auto" w:sz="4" w:space="0"/>
              <w:right w:val="single" w:color="auto" w:sz="4" w:space="0"/>
            </w:tcBorders>
            <w:noWrap w:val="0"/>
            <w:vAlign w:val="center"/>
          </w:tcPr>
          <w:p w14:paraId="39034820">
            <w:pPr>
              <w:spacing w:line="300" w:lineRule="exact"/>
              <w:jc w:val="center"/>
              <w:rPr>
                <w:rFonts w:ascii="宋体" w:hAnsi="宋体" w:cs="宋体"/>
                <w:kern w:val="0"/>
                <w:szCs w:val="21"/>
              </w:rPr>
            </w:pPr>
            <w:r>
              <w:rPr>
                <w:rFonts w:hint="eastAsia" w:ascii="宋体" w:hAnsi="宋体" w:cs="宋体"/>
                <w:kern w:val="0"/>
                <w:szCs w:val="21"/>
              </w:rPr>
              <w:t>自然辩证法概论</w:t>
            </w:r>
          </w:p>
        </w:tc>
        <w:tc>
          <w:tcPr>
            <w:tcW w:w="562" w:type="dxa"/>
            <w:tcBorders>
              <w:top w:val="single" w:color="auto" w:sz="4" w:space="0"/>
              <w:left w:val="single" w:color="auto" w:sz="4" w:space="0"/>
              <w:bottom w:val="single" w:color="auto" w:sz="4" w:space="0"/>
              <w:right w:val="single" w:color="auto" w:sz="4" w:space="0"/>
            </w:tcBorders>
            <w:noWrap w:val="0"/>
            <w:vAlign w:val="center"/>
          </w:tcPr>
          <w:p w14:paraId="50AC7B27">
            <w:pPr>
              <w:spacing w:line="300" w:lineRule="exact"/>
              <w:jc w:val="center"/>
              <w:rPr>
                <w:rFonts w:ascii="宋体" w:hAnsi="宋体" w:cs="宋体"/>
                <w:szCs w:val="21"/>
              </w:rPr>
            </w:pPr>
            <w:r>
              <w:rPr>
                <w:rFonts w:hint="eastAsia" w:ascii="宋体" w:hAnsi="宋体" w:cs="宋体"/>
                <w:szCs w:val="21"/>
              </w:rPr>
              <w:t>16</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4B202C1F">
            <w:pPr>
              <w:spacing w:line="300" w:lineRule="exact"/>
              <w:jc w:val="center"/>
              <w:rPr>
                <w:rFonts w:ascii="宋体" w:hAnsi="宋体" w:cs="宋体"/>
                <w:szCs w:val="21"/>
              </w:rPr>
            </w:pPr>
            <w:r>
              <w:rPr>
                <w:rFonts w:hint="eastAsia" w:ascii="宋体" w:hAnsi="宋体" w:cs="宋体"/>
                <w:szCs w:val="21"/>
              </w:rPr>
              <w:t>1</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7EB8E14D">
            <w:pPr>
              <w:spacing w:line="300" w:lineRule="exact"/>
              <w:jc w:val="center"/>
              <w:rPr>
                <w:rFonts w:ascii="宋体" w:hAnsi="宋体" w:cs="宋体"/>
                <w:szCs w:val="21"/>
              </w:rPr>
            </w:pPr>
            <w:r>
              <w:rPr>
                <w:rFonts w:hint="eastAsia" w:ascii="宋体" w:hAnsi="宋体" w:cs="宋体"/>
                <w:szCs w:val="21"/>
              </w:rPr>
              <w:t>考试</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AFEAC8A">
            <w:pPr>
              <w:spacing w:line="300" w:lineRule="exact"/>
              <w:jc w:val="center"/>
              <w:rPr>
                <w:rFonts w:ascii="宋体" w:hAnsi="宋体" w:cs="宋体"/>
                <w:szCs w:val="21"/>
              </w:rPr>
            </w:pPr>
            <w:r>
              <w:rPr>
                <w:rFonts w:hint="eastAsia" w:ascii="宋体" w:hAnsi="宋体" w:cs="宋体"/>
                <w:bCs/>
                <w:szCs w:val="21"/>
              </w:rPr>
              <w:t>1</w:t>
            </w:r>
          </w:p>
        </w:tc>
        <w:tc>
          <w:tcPr>
            <w:tcW w:w="1821" w:type="dxa"/>
            <w:tcBorders>
              <w:top w:val="single" w:color="auto" w:sz="4" w:space="0"/>
              <w:left w:val="single" w:color="auto" w:sz="4" w:space="0"/>
              <w:bottom w:val="single" w:color="auto" w:sz="4" w:space="0"/>
              <w:right w:val="single" w:color="auto" w:sz="4" w:space="0"/>
            </w:tcBorders>
            <w:noWrap w:val="0"/>
            <w:vAlign w:val="center"/>
          </w:tcPr>
          <w:p w14:paraId="61237B39">
            <w:pPr>
              <w:spacing w:line="300" w:lineRule="exact"/>
              <w:jc w:val="center"/>
              <w:rPr>
                <w:rFonts w:ascii="宋体" w:hAnsi="宋体" w:cs="宋体"/>
                <w:szCs w:val="21"/>
              </w:rPr>
            </w:pPr>
            <w:r>
              <w:rPr>
                <w:rFonts w:hint="eastAsia" w:ascii="宋体" w:hAnsi="宋体" w:cs="宋体"/>
                <w:szCs w:val="21"/>
              </w:rPr>
              <w:t>马克思主义学院</w:t>
            </w:r>
          </w:p>
        </w:tc>
        <w:tc>
          <w:tcPr>
            <w:tcW w:w="691" w:type="dxa"/>
            <w:vMerge w:val="restart"/>
            <w:tcBorders>
              <w:left w:val="single" w:color="auto" w:sz="4" w:space="0"/>
              <w:right w:val="single" w:color="auto" w:sz="4" w:space="0"/>
            </w:tcBorders>
            <w:noWrap w:val="0"/>
            <w:vAlign w:val="center"/>
          </w:tcPr>
          <w:p w14:paraId="4CB7F7B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不</w:t>
            </w:r>
          </w:p>
          <w:p w14:paraId="4EBFD44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少</w:t>
            </w:r>
          </w:p>
          <w:p w14:paraId="531663E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于</w:t>
            </w:r>
          </w:p>
          <w:p w14:paraId="3AF19B8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X</w:t>
            </w:r>
          </w:p>
          <w:p w14:paraId="3EB3B05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学</w:t>
            </w:r>
          </w:p>
          <w:p w14:paraId="6D5CFAA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分</w:t>
            </w:r>
          </w:p>
        </w:tc>
      </w:tr>
      <w:tr w14:paraId="216A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46421051">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30B47016">
            <w:pPr>
              <w:spacing w:line="300" w:lineRule="exact"/>
              <w:jc w:val="center"/>
              <w:rPr>
                <w:rFonts w:ascii="宋体" w:hAnsi="宋体" w:cs="宋体"/>
                <w:szCs w:val="21"/>
              </w:rPr>
            </w:pPr>
            <w:r>
              <w:rPr>
                <w:rFonts w:hint="eastAsia" w:ascii="宋体" w:hAnsi="宋体" w:cs="宋体"/>
                <w:szCs w:val="21"/>
              </w:rPr>
              <w:t>G1002</w:t>
            </w:r>
          </w:p>
        </w:tc>
        <w:tc>
          <w:tcPr>
            <w:tcW w:w="2668" w:type="dxa"/>
            <w:tcBorders>
              <w:top w:val="single" w:color="auto" w:sz="4" w:space="0"/>
              <w:left w:val="single" w:color="auto" w:sz="4" w:space="0"/>
              <w:bottom w:val="single" w:color="auto" w:sz="4" w:space="0"/>
              <w:right w:val="single" w:color="auto" w:sz="4" w:space="0"/>
            </w:tcBorders>
            <w:noWrap w:val="0"/>
            <w:vAlign w:val="center"/>
          </w:tcPr>
          <w:p w14:paraId="2F5FC104">
            <w:pPr>
              <w:spacing w:line="300" w:lineRule="exact"/>
              <w:jc w:val="center"/>
              <w:rPr>
                <w:rFonts w:ascii="宋体" w:hAnsi="宋体" w:cs="宋体"/>
                <w:kern w:val="0"/>
                <w:szCs w:val="21"/>
              </w:rPr>
            </w:pPr>
            <w:r>
              <w:rPr>
                <w:rFonts w:hint="eastAsia" w:ascii="宋体" w:hAnsi="宋体" w:cs="宋体"/>
                <w:kern w:val="0"/>
                <w:szCs w:val="21"/>
              </w:rPr>
              <w:t>研究生英语</w:t>
            </w:r>
          </w:p>
        </w:tc>
        <w:tc>
          <w:tcPr>
            <w:tcW w:w="562" w:type="dxa"/>
            <w:tcBorders>
              <w:top w:val="single" w:color="auto" w:sz="4" w:space="0"/>
              <w:left w:val="single" w:color="auto" w:sz="4" w:space="0"/>
              <w:bottom w:val="single" w:color="auto" w:sz="4" w:space="0"/>
              <w:right w:val="single" w:color="auto" w:sz="4" w:space="0"/>
            </w:tcBorders>
            <w:noWrap w:val="0"/>
            <w:vAlign w:val="center"/>
          </w:tcPr>
          <w:p w14:paraId="59EADCAE">
            <w:pPr>
              <w:spacing w:line="300" w:lineRule="exact"/>
              <w:jc w:val="center"/>
              <w:rPr>
                <w:rFonts w:ascii="宋体" w:hAnsi="宋体" w:cs="宋体"/>
                <w:szCs w:val="21"/>
              </w:rPr>
            </w:pPr>
            <w:r>
              <w:rPr>
                <w:rFonts w:hint="eastAsia" w:ascii="宋体" w:hAnsi="宋体" w:cs="宋体"/>
                <w:szCs w:val="21"/>
              </w:rPr>
              <w:t>48</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63882127">
            <w:pPr>
              <w:spacing w:line="300" w:lineRule="exact"/>
              <w:jc w:val="center"/>
              <w:rPr>
                <w:rFonts w:ascii="宋体" w:hAnsi="宋体" w:cs="宋体"/>
                <w:szCs w:val="21"/>
              </w:rPr>
            </w:pPr>
            <w:r>
              <w:rPr>
                <w:rFonts w:hint="eastAsia" w:ascii="宋体" w:hAnsi="宋体" w:cs="宋体"/>
                <w:szCs w:val="21"/>
              </w:rPr>
              <w:t>3</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3A477FF4">
            <w:pPr>
              <w:spacing w:line="300" w:lineRule="exact"/>
              <w:jc w:val="center"/>
              <w:rPr>
                <w:rFonts w:ascii="宋体" w:hAnsi="宋体" w:cs="宋体"/>
                <w:szCs w:val="21"/>
              </w:rPr>
            </w:pPr>
            <w:r>
              <w:rPr>
                <w:rFonts w:hint="eastAsia" w:ascii="宋体" w:hAnsi="宋体" w:cs="宋体"/>
                <w:szCs w:val="21"/>
              </w:rPr>
              <w:t>考试</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EAFC4CF">
            <w:pPr>
              <w:spacing w:line="300" w:lineRule="exact"/>
              <w:jc w:val="center"/>
              <w:rPr>
                <w:rFonts w:ascii="宋体" w:hAnsi="宋体" w:cs="宋体"/>
                <w:bCs/>
                <w:szCs w:val="21"/>
              </w:rPr>
            </w:pPr>
            <w:r>
              <w:rPr>
                <w:rFonts w:hint="eastAsia" w:ascii="宋体" w:hAnsi="宋体" w:cs="宋体"/>
                <w:bCs/>
                <w:szCs w:val="21"/>
              </w:rPr>
              <w:t>1</w:t>
            </w:r>
          </w:p>
        </w:tc>
        <w:tc>
          <w:tcPr>
            <w:tcW w:w="1821" w:type="dxa"/>
            <w:tcBorders>
              <w:top w:val="single" w:color="auto" w:sz="4" w:space="0"/>
              <w:left w:val="single" w:color="auto" w:sz="4" w:space="0"/>
              <w:bottom w:val="single" w:color="auto" w:sz="4" w:space="0"/>
              <w:right w:val="single" w:color="auto" w:sz="4" w:space="0"/>
            </w:tcBorders>
            <w:noWrap w:val="0"/>
            <w:vAlign w:val="center"/>
          </w:tcPr>
          <w:p w14:paraId="33BEB343">
            <w:pPr>
              <w:spacing w:line="300" w:lineRule="exact"/>
              <w:jc w:val="center"/>
              <w:rPr>
                <w:rFonts w:ascii="宋体" w:hAnsi="宋体" w:cs="宋体"/>
                <w:szCs w:val="21"/>
              </w:rPr>
            </w:pPr>
            <w:r>
              <w:rPr>
                <w:rFonts w:hint="eastAsia" w:ascii="宋体" w:hAnsi="宋体" w:cs="宋体"/>
                <w:szCs w:val="21"/>
              </w:rPr>
              <w:t>外语学院</w:t>
            </w:r>
          </w:p>
        </w:tc>
        <w:tc>
          <w:tcPr>
            <w:tcW w:w="691" w:type="dxa"/>
            <w:vMerge w:val="continue"/>
            <w:tcBorders>
              <w:left w:val="single" w:color="auto" w:sz="4" w:space="0"/>
              <w:right w:val="single" w:color="auto" w:sz="4" w:space="0"/>
            </w:tcBorders>
            <w:noWrap w:val="0"/>
            <w:vAlign w:val="center"/>
          </w:tcPr>
          <w:p w14:paraId="32066E88">
            <w:pPr>
              <w:widowControl/>
              <w:jc w:val="left"/>
              <w:rPr>
                <w:rFonts w:ascii="宋体" w:hAnsi="宋体" w:cs="宋体"/>
                <w:szCs w:val="21"/>
              </w:rPr>
            </w:pPr>
          </w:p>
        </w:tc>
      </w:tr>
      <w:tr w14:paraId="62D0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68FEE349">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2D38E1D7">
            <w:pPr>
              <w:spacing w:line="300" w:lineRule="exact"/>
              <w:jc w:val="center"/>
              <w:rPr>
                <w:rFonts w:ascii="宋体" w:hAnsi="宋体" w:cs="宋体"/>
                <w:szCs w:val="21"/>
              </w:rPr>
            </w:pPr>
            <w:r>
              <w:rPr>
                <w:rFonts w:hint="eastAsia" w:ascii="宋体" w:hAnsi="宋体" w:cs="宋体"/>
                <w:szCs w:val="21"/>
              </w:rPr>
              <w:t>G1004</w:t>
            </w:r>
          </w:p>
        </w:tc>
        <w:tc>
          <w:tcPr>
            <w:tcW w:w="2668" w:type="dxa"/>
            <w:tcBorders>
              <w:top w:val="single" w:color="auto" w:sz="4" w:space="0"/>
              <w:left w:val="single" w:color="auto" w:sz="4" w:space="0"/>
              <w:bottom w:val="single" w:color="auto" w:sz="4" w:space="0"/>
              <w:right w:val="single" w:color="auto" w:sz="4" w:space="0"/>
            </w:tcBorders>
            <w:noWrap w:val="0"/>
            <w:vAlign w:val="center"/>
          </w:tcPr>
          <w:p w14:paraId="04F4D5A1">
            <w:pPr>
              <w:spacing w:line="300" w:lineRule="exact"/>
              <w:jc w:val="center"/>
              <w:rPr>
                <w:rFonts w:ascii="宋体" w:hAnsi="宋体" w:cs="宋体"/>
                <w:kern w:val="0"/>
                <w:szCs w:val="21"/>
              </w:rPr>
            </w:pPr>
            <w:r>
              <w:rPr>
                <w:rFonts w:hint="eastAsia" w:ascii="宋体" w:hAnsi="宋体" w:cs="宋体"/>
                <w:szCs w:val="21"/>
              </w:rPr>
              <w:t>新时代中国特色社会主义理论与实践</w:t>
            </w:r>
          </w:p>
        </w:tc>
        <w:tc>
          <w:tcPr>
            <w:tcW w:w="562" w:type="dxa"/>
            <w:tcBorders>
              <w:top w:val="single" w:color="auto" w:sz="4" w:space="0"/>
              <w:left w:val="single" w:color="auto" w:sz="4" w:space="0"/>
              <w:bottom w:val="single" w:color="auto" w:sz="4" w:space="0"/>
              <w:right w:val="single" w:color="auto" w:sz="4" w:space="0"/>
            </w:tcBorders>
            <w:noWrap w:val="0"/>
            <w:vAlign w:val="center"/>
          </w:tcPr>
          <w:p w14:paraId="5D65FD3A">
            <w:pPr>
              <w:spacing w:line="300" w:lineRule="exact"/>
              <w:jc w:val="center"/>
              <w:rPr>
                <w:rFonts w:ascii="宋体" w:hAnsi="宋体" w:cs="宋体"/>
                <w:szCs w:val="21"/>
              </w:rPr>
            </w:pPr>
            <w:r>
              <w:rPr>
                <w:rFonts w:hint="eastAsia" w:ascii="宋体" w:hAnsi="宋体" w:cs="宋体"/>
                <w:szCs w:val="21"/>
              </w:rPr>
              <w:t>32</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1928D150">
            <w:pPr>
              <w:spacing w:line="300" w:lineRule="exact"/>
              <w:jc w:val="center"/>
              <w:rPr>
                <w:rFonts w:ascii="宋体" w:hAnsi="宋体" w:cs="宋体"/>
                <w:szCs w:val="21"/>
              </w:rPr>
            </w:pPr>
            <w:r>
              <w:rPr>
                <w:rFonts w:hint="eastAsia" w:ascii="宋体" w:hAnsi="宋体" w:cs="宋体"/>
                <w:szCs w:val="21"/>
              </w:rPr>
              <w:t>2</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700FEEA6">
            <w:pPr>
              <w:spacing w:line="300" w:lineRule="exact"/>
              <w:jc w:val="center"/>
              <w:rPr>
                <w:rFonts w:ascii="宋体" w:hAnsi="宋体" w:cs="宋体"/>
                <w:szCs w:val="21"/>
              </w:rPr>
            </w:pPr>
            <w:r>
              <w:rPr>
                <w:rFonts w:hint="eastAsia" w:ascii="宋体" w:hAnsi="宋体" w:cs="宋体"/>
                <w:szCs w:val="21"/>
              </w:rPr>
              <w:t>考试</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9342395">
            <w:pPr>
              <w:spacing w:line="300" w:lineRule="exact"/>
              <w:jc w:val="center"/>
              <w:rPr>
                <w:rFonts w:ascii="宋体" w:hAnsi="宋体" w:cs="宋体"/>
                <w:bCs/>
                <w:szCs w:val="21"/>
              </w:rPr>
            </w:pPr>
            <w:r>
              <w:rPr>
                <w:rFonts w:hint="eastAsia" w:ascii="宋体" w:hAnsi="宋体" w:cs="宋体"/>
                <w:bCs/>
                <w:szCs w:val="21"/>
              </w:rPr>
              <w:t>1</w:t>
            </w:r>
          </w:p>
        </w:tc>
        <w:tc>
          <w:tcPr>
            <w:tcW w:w="1821" w:type="dxa"/>
            <w:tcBorders>
              <w:top w:val="single" w:color="auto" w:sz="4" w:space="0"/>
              <w:left w:val="single" w:color="auto" w:sz="4" w:space="0"/>
              <w:bottom w:val="single" w:color="auto" w:sz="4" w:space="0"/>
              <w:right w:val="single" w:color="auto" w:sz="4" w:space="0"/>
            </w:tcBorders>
            <w:noWrap w:val="0"/>
            <w:vAlign w:val="center"/>
          </w:tcPr>
          <w:p w14:paraId="019B7BE7">
            <w:pPr>
              <w:spacing w:line="300" w:lineRule="exact"/>
              <w:jc w:val="center"/>
              <w:rPr>
                <w:rFonts w:ascii="宋体" w:hAnsi="宋体" w:cs="宋体"/>
                <w:szCs w:val="21"/>
              </w:rPr>
            </w:pPr>
            <w:r>
              <w:rPr>
                <w:rFonts w:hint="eastAsia" w:ascii="宋体" w:hAnsi="宋体" w:cs="宋体"/>
                <w:szCs w:val="21"/>
              </w:rPr>
              <w:t>马克思主义学院</w:t>
            </w:r>
          </w:p>
        </w:tc>
        <w:tc>
          <w:tcPr>
            <w:tcW w:w="691" w:type="dxa"/>
            <w:vMerge w:val="continue"/>
            <w:tcBorders>
              <w:left w:val="single" w:color="auto" w:sz="4" w:space="0"/>
              <w:right w:val="single" w:color="auto" w:sz="4" w:space="0"/>
            </w:tcBorders>
            <w:noWrap w:val="0"/>
            <w:vAlign w:val="center"/>
          </w:tcPr>
          <w:p w14:paraId="61473747">
            <w:pPr>
              <w:widowControl/>
              <w:jc w:val="left"/>
              <w:rPr>
                <w:rFonts w:ascii="宋体" w:hAnsi="宋体" w:cs="宋体"/>
                <w:szCs w:val="21"/>
              </w:rPr>
            </w:pPr>
          </w:p>
        </w:tc>
      </w:tr>
      <w:tr w14:paraId="5F61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4C56CDFC">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400FBD0F">
            <w:pPr>
              <w:spacing w:line="300" w:lineRule="exact"/>
              <w:jc w:val="center"/>
              <w:rPr>
                <w:rFonts w:ascii="宋体" w:hAnsi="宋体" w:cs="宋体"/>
                <w:szCs w:val="21"/>
              </w:rPr>
            </w:pPr>
            <w:r>
              <w:rPr>
                <w:rFonts w:hint="eastAsia" w:ascii="宋体" w:hAnsi="宋体" w:cs="宋体"/>
                <w:szCs w:val="21"/>
              </w:rPr>
              <w:t>G1014</w:t>
            </w:r>
          </w:p>
        </w:tc>
        <w:tc>
          <w:tcPr>
            <w:tcW w:w="2668" w:type="dxa"/>
            <w:tcBorders>
              <w:top w:val="single" w:color="auto" w:sz="4" w:space="0"/>
              <w:left w:val="single" w:color="auto" w:sz="4" w:space="0"/>
              <w:bottom w:val="single" w:color="auto" w:sz="4" w:space="0"/>
              <w:right w:val="single" w:color="auto" w:sz="4" w:space="0"/>
            </w:tcBorders>
            <w:noWrap w:val="0"/>
            <w:vAlign w:val="center"/>
          </w:tcPr>
          <w:p w14:paraId="5315D29D">
            <w:pPr>
              <w:spacing w:line="300" w:lineRule="exact"/>
              <w:jc w:val="center"/>
              <w:rPr>
                <w:rFonts w:ascii="宋体" w:hAnsi="宋体" w:cs="宋体"/>
                <w:szCs w:val="21"/>
              </w:rPr>
            </w:pPr>
            <w:r>
              <w:rPr>
                <w:rFonts w:hint="eastAsia" w:ascii="宋体" w:hAnsi="宋体" w:cs="宋体"/>
                <w:szCs w:val="21"/>
              </w:rPr>
              <w:t>综合素养</w:t>
            </w:r>
          </w:p>
        </w:tc>
        <w:tc>
          <w:tcPr>
            <w:tcW w:w="562" w:type="dxa"/>
            <w:tcBorders>
              <w:top w:val="single" w:color="auto" w:sz="4" w:space="0"/>
              <w:left w:val="single" w:color="auto" w:sz="4" w:space="0"/>
              <w:bottom w:val="single" w:color="auto" w:sz="4" w:space="0"/>
              <w:right w:val="single" w:color="auto" w:sz="4" w:space="0"/>
            </w:tcBorders>
            <w:noWrap w:val="0"/>
            <w:vAlign w:val="center"/>
          </w:tcPr>
          <w:p w14:paraId="34EDF2DB">
            <w:pPr>
              <w:spacing w:line="300" w:lineRule="exact"/>
              <w:jc w:val="center"/>
              <w:rPr>
                <w:rFonts w:ascii="宋体" w:hAnsi="宋体" w:cs="宋体"/>
                <w:szCs w:val="21"/>
              </w:rPr>
            </w:pPr>
            <w:r>
              <w:rPr>
                <w:rFonts w:hint="eastAsia" w:ascii="宋体" w:hAnsi="宋体" w:cs="宋体"/>
                <w:szCs w:val="21"/>
              </w:rPr>
              <w:t>16</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0168882F">
            <w:pPr>
              <w:spacing w:line="300" w:lineRule="exact"/>
              <w:jc w:val="center"/>
              <w:rPr>
                <w:rFonts w:ascii="宋体" w:hAnsi="宋体" w:cs="宋体"/>
                <w:szCs w:val="21"/>
              </w:rPr>
            </w:pPr>
            <w:r>
              <w:rPr>
                <w:rFonts w:hint="eastAsia" w:ascii="宋体" w:hAnsi="宋体" w:cs="宋体"/>
                <w:szCs w:val="21"/>
              </w:rPr>
              <w:t>1</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2BE31D09">
            <w:pPr>
              <w:spacing w:line="300" w:lineRule="exact"/>
              <w:jc w:val="center"/>
              <w:rPr>
                <w:rFonts w:ascii="宋体" w:hAnsi="宋体" w:cs="宋体"/>
                <w:szCs w:val="21"/>
              </w:rPr>
            </w:pPr>
            <w:r>
              <w:rPr>
                <w:rFonts w:hint="eastAsia" w:ascii="宋体" w:hAnsi="宋体" w:cs="宋体"/>
                <w:szCs w:val="21"/>
              </w:rPr>
              <w:t>考查</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7D593D4">
            <w:pPr>
              <w:spacing w:line="300" w:lineRule="exact"/>
              <w:jc w:val="center"/>
              <w:rPr>
                <w:rFonts w:ascii="宋体" w:hAnsi="宋体" w:cs="宋体"/>
                <w:bCs/>
                <w:szCs w:val="21"/>
              </w:rPr>
            </w:pPr>
            <w:r>
              <w:rPr>
                <w:rFonts w:hint="eastAsia" w:ascii="宋体" w:hAnsi="宋体" w:cs="宋体"/>
                <w:bCs/>
                <w:szCs w:val="21"/>
              </w:rPr>
              <w:t>1</w:t>
            </w:r>
          </w:p>
        </w:tc>
        <w:tc>
          <w:tcPr>
            <w:tcW w:w="1821" w:type="dxa"/>
            <w:tcBorders>
              <w:top w:val="single" w:color="auto" w:sz="4" w:space="0"/>
              <w:left w:val="single" w:color="auto" w:sz="4" w:space="0"/>
              <w:bottom w:val="single" w:color="auto" w:sz="4" w:space="0"/>
              <w:right w:val="single" w:color="auto" w:sz="4" w:space="0"/>
            </w:tcBorders>
            <w:noWrap w:val="0"/>
            <w:vAlign w:val="center"/>
          </w:tcPr>
          <w:p w14:paraId="6A925F44">
            <w:pPr>
              <w:spacing w:line="300" w:lineRule="exact"/>
              <w:jc w:val="center"/>
              <w:rPr>
                <w:rFonts w:ascii="宋体" w:hAnsi="宋体" w:cs="宋体"/>
                <w:szCs w:val="21"/>
              </w:rPr>
            </w:pPr>
            <w:r>
              <w:rPr>
                <w:rFonts w:hint="eastAsia" w:ascii="宋体" w:hAnsi="宋体" w:cs="宋体"/>
                <w:szCs w:val="21"/>
              </w:rPr>
              <w:t>研究生院</w:t>
            </w:r>
          </w:p>
        </w:tc>
        <w:tc>
          <w:tcPr>
            <w:tcW w:w="691" w:type="dxa"/>
            <w:vMerge w:val="continue"/>
            <w:tcBorders>
              <w:left w:val="single" w:color="auto" w:sz="4" w:space="0"/>
              <w:right w:val="single" w:color="auto" w:sz="4" w:space="0"/>
            </w:tcBorders>
            <w:noWrap w:val="0"/>
            <w:vAlign w:val="center"/>
          </w:tcPr>
          <w:p w14:paraId="76F71388">
            <w:pPr>
              <w:widowControl/>
              <w:jc w:val="left"/>
              <w:rPr>
                <w:rFonts w:ascii="宋体" w:hAnsi="宋体" w:cs="宋体"/>
                <w:szCs w:val="21"/>
              </w:rPr>
            </w:pPr>
          </w:p>
        </w:tc>
      </w:tr>
      <w:tr w14:paraId="53EC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7672E14A">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2B04B851">
            <w:pPr>
              <w:spacing w:line="300" w:lineRule="exact"/>
              <w:jc w:val="center"/>
              <w:rPr>
                <w:rFonts w:ascii="宋体" w:hAnsi="宋体" w:cs="宋体"/>
                <w:szCs w:val="21"/>
              </w:rPr>
            </w:pPr>
            <w:r>
              <w:rPr>
                <w:rFonts w:hint="eastAsia" w:ascii="宋体" w:hAnsi="宋体" w:cs="宋体"/>
                <w:szCs w:val="21"/>
              </w:rPr>
              <w:t>G1005</w:t>
            </w:r>
          </w:p>
        </w:tc>
        <w:tc>
          <w:tcPr>
            <w:tcW w:w="2668" w:type="dxa"/>
            <w:tcBorders>
              <w:top w:val="single" w:color="auto" w:sz="4" w:space="0"/>
              <w:left w:val="single" w:color="auto" w:sz="4" w:space="0"/>
              <w:bottom w:val="single" w:color="auto" w:sz="4" w:space="0"/>
              <w:right w:val="single" w:color="auto" w:sz="4" w:space="0"/>
            </w:tcBorders>
            <w:noWrap w:val="0"/>
            <w:vAlign w:val="center"/>
          </w:tcPr>
          <w:p w14:paraId="1114A7DC">
            <w:pPr>
              <w:spacing w:line="300" w:lineRule="exact"/>
              <w:jc w:val="center"/>
              <w:rPr>
                <w:rFonts w:ascii="宋体" w:hAnsi="宋体" w:cs="宋体"/>
                <w:szCs w:val="21"/>
              </w:rPr>
            </w:pPr>
            <w:r>
              <w:rPr>
                <w:rFonts w:hint="eastAsia" w:ascii="宋体" w:hAnsi="宋体" w:cs="宋体"/>
                <w:szCs w:val="21"/>
              </w:rPr>
              <w:t>工程伦理（工程硕士必修）</w:t>
            </w:r>
          </w:p>
        </w:tc>
        <w:tc>
          <w:tcPr>
            <w:tcW w:w="562" w:type="dxa"/>
            <w:tcBorders>
              <w:top w:val="single" w:color="auto" w:sz="4" w:space="0"/>
              <w:left w:val="single" w:color="auto" w:sz="4" w:space="0"/>
              <w:bottom w:val="single" w:color="auto" w:sz="4" w:space="0"/>
              <w:right w:val="single" w:color="auto" w:sz="4" w:space="0"/>
            </w:tcBorders>
            <w:noWrap w:val="0"/>
            <w:vAlign w:val="center"/>
          </w:tcPr>
          <w:p w14:paraId="7D62C47A">
            <w:pPr>
              <w:spacing w:line="300" w:lineRule="exact"/>
              <w:jc w:val="center"/>
              <w:rPr>
                <w:rFonts w:ascii="宋体" w:hAnsi="宋体" w:cs="宋体"/>
                <w:szCs w:val="21"/>
              </w:rPr>
            </w:pPr>
            <w:r>
              <w:rPr>
                <w:rFonts w:hint="eastAsia" w:ascii="宋体" w:hAnsi="宋体" w:cs="宋体"/>
                <w:szCs w:val="21"/>
              </w:rPr>
              <w:t>16</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5FDF5A0B">
            <w:pPr>
              <w:spacing w:line="300" w:lineRule="exact"/>
              <w:jc w:val="center"/>
              <w:rPr>
                <w:rFonts w:ascii="宋体" w:hAnsi="宋体" w:cs="宋体"/>
                <w:szCs w:val="21"/>
              </w:rPr>
            </w:pPr>
            <w:r>
              <w:rPr>
                <w:rFonts w:hint="eastAsia" w:ascii="宋体" w:hAnsi="宋体" w:cs="宋体"/>
                <w:szCs w:val="21"/>
              </w:rPr>
              <w:t>1</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78766356">
            <w:pPr>
              <w:spacing w:line="300" w:lineRule="exact"/>
              <w:jc w:val="center"/>
              <w:rPr>
                <w:rFonts w:ascii="宋体" w:hAnsi="宋体" w:cs="宋体"/>
                <w:szCs w:val="21"/>
              </w:rPr>
            </w:pPr>
            <w:r>
              <w:rPr>
                <w:rFonts w:hint="eastAsia" w:ascii="宋体" w:hAnsi="宋体" w:cs="宋体"/>
                <w:szCs w:val="21"/>
              </w:rPr>
              <w:t>考试</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0A34440">
            <w:pPr>
              <w:spacing w:line="300" w:lineRule="exact"/>
              <w:jc w:val="center"/>
              <w:rPr>
                <w:rFonts w:ascii="宋体" w:hAnsi="宋体" w:cs="宋体"/>
                <w:bCs/>
                <w:szCs w:val="21"/>
              </w:rPr>
            </w:pPr>
            <w:r>
              <w:rPr>
                <w:rFonts w:hint="eastAsia" w:ascii="宋体" w:hAnsi="宋体" w:cs="宋体"/>
                <w:bCs/>
                <w:szCs w:val="21"/>
              </w:rPr>
              <w:t>1</w:t>
            </w:r>
          </w:p>
        </w:tc>
        <w:tc>
          <w:tcPr>
            <w:tcW w:w="1821" w:type="dxa"/>
            <w:tcBorders>
              <w:top w:val="single" w:color="auto" w:sz="4" w:space="0"/>
              <w:left w:val="single" w:color="auto" w:sz="4" w:space="0"/>
              <w:bottom w:val="single" w:color="auto" w:sz="4" w:space="0"/>
              <w:right w:val="single" w:color="auto" w:sz="4" w:space="0"/>
            </w:tcBorders>
            <w:noWrap w:val="0"/>
            <w:vAlign w:val="center"/>
          </w:tcPr>
          <w:p w14:paraId="3AA4BAAC">
            <w:pPr>
              <w:spacing w:line="300" w:lineRule="exact"/>
              <w:jc w:val="center"/>
              <w:rPr>
                <w:rFonts w:ascii="宋体" w:hAnsi="宋体" w:cs="宋体"/>
                <w:szCs w:val="21"/>
              </w:rPr>
            </w:pPr>
            <w:r>
              <w:rPr>
                <w:rFonts w:hint="eastAsia" w:ascii="宋体" w:hAnsi="宋体" w:cs="宋体"/>
                <w:szCs w:val="21"/>
              </w:rPr>
              <w:t>马克思主义学院</w:t>
            </w:r>
          </w:p>
        </w:tc>
        <w:tc>
          <w:tcPr>
            <w:tcW w:w="691" w:type="dxa"/>
            <w:vMerge w:val="continue"/>
            <w:tcBorders>
              <w:left w:val="single" w:color="auto" w:sz="4" w:space="0"/>
              <w:right w:val="single" w:color="auto" w:sz="4" w:space="0"/>
            </w:tcBorders>
            <w:noWrap w:val="0"/>
            <w:vAlign w:val="center"/>
          </w:tcPr>
          <w:p w14:paraId="0DCD333E">
            <w:pPr>
              <w:widowControl/>
              <w:jc w:val="left"/>
              <w:rPr>
                <w:rFonts w:ascii="宋体" w:hAnsi="宋体" w:cs="宋体"/>
                <w:szCs w:val="21"/>
              </w:rPr>
            </w:pPr>
          </w:p>
        </w:tc>
      </w:tr>
      <w:tr w14:paraId="5CD55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5D8F3155">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52AB7DC3">
            <w:pPr>
              <w:spacing w:line="300" w:lineRule="exact"/>
              <w:jc w:val="center"/>
              <w:rPr>
                <w:rFonts w:ascii="宋体" w:hAnsi="宋体" w:cs="宋体"/>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1197D98D">
            <w:pPr>
              <w:spacing w:line="300" w:lineRule="exact"/>
              <w:jc w:val="center"/>
              <w:rPr>
                <w:rFonts w:ascii="宋体" w:hAnsi="宋体" w:cs="宋体"/>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258A7398">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4B256F3B">
            <w:pPr>
              <w:spacing w:line="300" w:lineRule="exact"/>
              <w:jc w:val="center"/>
              <w:rPr>
                <w:rFonts w:ascii="宋体" w:hAnsi="宋体" w:cs="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EA8D0D6">
            <w:pPr>
              <w:spacing w:line="300" w:lineRule="exact"/>
              <w:jc w:val="center"/>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4653BC06">
            <w:pPr>
              <w:spacing w:line="300" w:lineRule="exact"/>
              <w:jc w:val="center"/>
              <w:rPr>
                <w:rFonts w:ascii="宋体" w:hAnsi="宋体" w:cs="宋体"/>
                <w:bCs/>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75107A12">
            <w:pPr>
              <w:spacing w:line="300" w:lineRule="exact"/>
              <w:jc w:val="center"/>
              <w:rPr>
                <w:rFonts w:ascii="宋体" w:hAnsi="宋体" w:cs="宋体"/>
                <w:szCs w:val="21"/>
              </w:rPr>
            </w:pPr>
          </w:p>
        </w:tc>
        <w:tc>
          <w:tcPr>
            <w:tcW w:w="691" w:type="dxa"/>
            <w:vMerge w:val="continue"/>
            <w:tcBorders>
              <w:left w:val="single" w:color="auto" w:sz="4" w:space="0"/>
              <w:right w:val="single" w:color="auto" w:sz="4" w:space="0"/>
            </w:tcBorders>
            <w:noWrap w:val="0"/>
            <w:vAlign w:val="center"/>
          </w:tcPr>
          <w:p w14:paraId="364A1C42">
            <w:pPr>
              <w:widowControl/>
              <w:jc w:val="left"/>
              <w:rPr>
                <w:rFonts w:ascii="宋体" w:hAnsi="宋体" w:cs="宋体"/>
                <w:szCs w:val="21"/>
              </w:rPr>
            </w:pPr>
          </w:p>
        </w:tc>
      </w:tr>
      <w:tr w14:paraId="0D77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5CF4379E">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1D0381D8">
            <w:pPr>
              <w:spacing w:line="300" w:lineRule="exact"/>
              <w:jc w:val="center"/>
              <w:rPr>
                <w:rFonts w:ascii="宋体" w:hAnsi="宋体" w:cs="宋体"/>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77617B8E">
            <w:pPr>
              <w:spacing w:line="300" w:lineRule="exact"/>
              <w:jc w:val="center"/>
              <w:rPr>
                <w:rFonts w:ascii="宋体" w:hAnsi="宋体" w:cs="宋体"/>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4C321494">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5360CF7A">
            <w:pPr>
              <w:spacing w:line="300" w:lineRule="exact"/>
              <w:jc w:val="center"/>
              <w:rPr>
                <w:rFonts w:ascii="宋体" w:hAnsi="宋体" w:cs="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5B25FD4D">
            <w:pPr>
              <w:spacing w:line="300" w:lineRule="exact"/>
              <w:jc w:val="center"/>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3F6244EC">
            <w:pPr>
              <w:spacing w:line="300" w:lineRule="exact"/>
              <w:jc w:val="center"/>
              <w:rPr>
                <w:rFonts w:ascii="宋体" w:hAnsi="宋体" w:cs="宋体"/>
                <w:bCs/>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6AD7D88B">
            <w:pPr>
              <w:spacing w:line="300" w:lineRule="exact"/>
              <w:jc w:val="center"/>
              <w:rPr>
                <w:rFonts w:ascii="宋体" w:hAnsi="宋体" w:cs="宋体"/>
                <w:szCs w:val="21"/>
              </w:rPr>
            </w:pPr>
          </w:p>
        </w:tc>
        <w:tc>
          <w:tcPr>
            <w:tcW w:w="691" w:type="dxa"/>
            <w:vMerge w:val="continue"/>
            <w:tcBorders>
              <w:left w:val="single" w:color="auto" w:sz="4" w:space="0"/>
              <w:right w:val="single" w:color="auto" w:sz="4" w:space="0"/>
            </w:tcBorders>
            <w:noWrap w:val="0"/>
            <w:vAlign w:val="center"/>
          </w:tcPr>
          <w:p w14:paraId="1C2921D8">
            <w:pPr>
              <w:widowControl/>
              <w:jc w:val="left"/>
              <w:rPr>
                <w:rFonts w:ascii="宋体" w:hAnsi="宋体" w:cs="宋体"/>
                <w:szCs w:val="21"/>
              </w:rPr>
            </w:pPr>
          </w:p>
        </w:tc>
      </w:tr>
      <w:tr w14:paraId="6C83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restart"/>
            <w:tcBorders>
              <w:left w:val="single" w:color="auto" w:sz="4" w:space="0"/>
              <w:right w:val="single" w:color="auto" w:sz="4" w:space="0"/>
            </w:tcBorders>
            <w:noWrap w:val="0"/>
            <w:vAlign w:val="center"/>
          </w:tcPr>
          <w:p w14:paraId="3B2AE174">
            <w:pPr>
              <w:spacing w:line="300" w:lineRule="exact"/>
              <w:jc w:val="center"/>
              <w:rPr>
                <w:rFonts w:ascii="宋体" w:hAnsi="宋体" w:cs="宋体"/>
                <w:szCs w:val="21"/>
              </w:rPr>
            </w:pPr>
            <w:r>
              <w:rPr>
                <w:rFonts w:hint="eastAsia" w:ascii="宋体" w:hAnsi="宋体" w:cs="宋体"/>
                <w:szCs w:val="21"/>
              </w:rPr>
              <w:t>专</w:t>
            </w:r>
          </w:p>
          <w:p w14:paraId="411A27ED">
            <w:pPr>
              <w:spacing w:line="300" w:lineRule="exact"/>
              <w:jc w:val="center"/>
              <w:rPr>
                <w:rFonts w:ascii="宋体" w:hAnsi="宋体" w:cs="宋体"/>
                <w:szCs w:val="21"/>
              </w:rPr>
            </w:pPr>
            <w:r>
              <w:rPr>
                <w:rFonts w:hint="eastAsia" w:ascii="宋体" w:hAnsi="宋体" w:cs="宋体"/>
                <w:szCs w:val="21"/>
              </w:rPr>
              <w:t>业</w:t>
            </w:r>
          </w:p>
          <w:p w14:paraId="0922B9EA">
            <w:pPr>
              <w:spacing w:line="300" w:lineRule="exact"/>
              <w:jc w:val="center"/>
              <w:rPr>
                <w:rFonts w:ascii="宋体" w:hAnsi="宋体" w:cs="宋体"/>
                <w:szCs w:val="21"/>
              </w:rPr>
            </w:pPr>
            <w:r>
              <w:rPr>
                <w:rFonts w:hint="eastAsia" w:ascii="宋体" w:hAnsi="宋体" w:cs="宋体"/>
                <w:szCs w:val="21"/>
              </w:rPr>
              <w:t>必</w:t>
            </w:r>
          </w:p>
          <w:p w14:paraId="070F84E4">
            <w:pPr>
              <w:spacing w:line="300" w:lineRule="exact"/>
              <w:jc w:val="center"/>
              <w:rPr>
                <w:rFonts w:ascii="宋体" w:hAnsi="宋体" w:cs="宋体"/>
                <w:szCs w:val="21"/>
              </w:rPr>
            </w:pPr>
            <w:r>
              <w:rPr>
                <w:rFonts w:hint="eastAsia" w:ascii="宋体" w:hAnsi="宋体" w:cs="宋体"/>
                <w:szCs w:val="21"/>
              </w:rPr>
              <w:t>修</w:t>
            </w:r>
          </w:p>
          <w:p w14:paraId="666E5BA7">
            <w:pPr>
              <w:spacing w:line="300" w:lineRule="exact"/>
              <w:jc w:val="center"/>
              <w:rPr>
                <w:rFonts w:ascii="宋体" w:hAnsi="宋体" w:cs="宋体"/>
                <w:szCs w:val="21"/>
              </w:rPr>
            </w:pPr>
            <w:r>
              <w:rPr>
                <w:rFonts w:hint="eastAsia" w:ascii="宋体" w:hAnsi="宋体" w:cs="宋体"/>
                <w:szCs w:val="21"/>
              </w:rPr>
              <w:t>课</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4ECAAB38">
            <w:pPr>
              <w:spacing w:line="300" w:lineRule="exact"/>
              <w:jc w:val="center"/>
              <w:rPr>
                <w:rFonts w:ascii="宋体" w:hAnsi="宋体" w:cs="宋体"/>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2F54E7B4">
            <w:pPr>
              <w:spacing w:line="300" w:lineRule="exact"/>
              <w:rPr>
                <w:rFonts w:ascii="宋体" w:hAnsi="宋体" w:cs="宋体"/>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1E5121AB">
            <w:pPr>
              <w:spacing w:line="300" w:lineRule="exact"/>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74DC873">
            <w:pPr>
              <w:spacing w:line="300" w:lineRule="exact"/>
              <w:rPr>
                <w:rFonts w:ascii="宋体" w:hAnsi="宋体" w:cs="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13624B1">
            <w:pPr>
              <w:spacing w:line="300" w:lineRule="exact"/>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186331BC">
            <w:pPr>
              <w:spacing w:line="300" w:lineRule="exact"/>
              <w:rPr>
                <w:rFonts w:ascii="宋体" w:hAnsi="宋体" w:cs="宋体"/>
                <w:bCs/>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6E5C691F">
            <w:pPr>
              <w:spacing w:line="300" w:lineRule="exact"/>
              <w:jc w:val="center"/>
              <w:rPr>
                <w:rFonts w:ascii="宋体" w:hAnsi="宋体" w:cs="宋体"/>
                <w:bCs/>
                <w:szCs w:val="21"/>
              </w:rPr>
            </w:pPr>
          </w:p>
        </w:tc>
        <w:tc>
          <w:tcPr>
            <w:tcW w:w="691" w:type="dxa"/>
            <w:vMerge w:val="restart"/>
            <w:tcBorders>
              <w:left w:val="single" w:color="auto" w:sz="4" w:space="0"/>
              <w:right w:val="single" w:color="auto" w:sz="4" w:space="0"/>
            </w:tcBorders>
            <w:noWrap w:val="0"/>
            <w:vAlign w:val="center"/>
          </w:tcPr>
          <w:p w14:paraId="5AE900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不</w:t>
            </w:r>
          </w:p>
          <w:p w14:paraId="6B59410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少</w:t>
            </w:r>
          </w:p>
          <w:p w14:paraId="342A562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于</w:t>
            </w:r>
          </w:p>
          <w:p w14:paraId="198B2DC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X</w:t>
            </w:r>
          </w:p>
          <w:p w14:paraId="642F0B7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学</w:t>
            </w:r>
          </w:p>
          <w:p w14:paraId="34DE4A95">
            <w:pPr>
              <w:keepNext w:val="0"/>
              <w:keepLines w:val="0"/>
              <w:pageBreakBefore w:val="0"/>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分</w:t>
            </w:r>
          </w:p>
        </w:tc>
      </w:tr>
      <w:tr w14:paraId="3FB89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76C14D05">
            <w:pPr>
              <w:spacing w:line="300" w:lineRule="exact"/>
              <w:jc w:val="center"/>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1FF6873E">
            <w:pPr>
              <w:spacing w:line="300" w:lineRule="exact"/>
              <w:jc w:val="center"/>
              <w:rPr>
                <w:rFonts w:ascii="宋体" w:hAnsi="宋体" w:cs="宋体"/>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295031AC">
            <w:pPr>
              <w:spacing w:line="300" w:lineRule="exact"/>
              <w:jc w:val="center"/>
              <w:rPr>
                <w:rFonts w:ascii="宋体" w:hAnsi="宋体" w:cs="宋体"/>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417CF418">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36AC1FD4">
            <w:pPr>
              <w:spacing w:line="300" w:lineRule="exact"/>
              <w:jc w:val="center"/>
              <w:rPr>
                <w:rFonts w:ascii="宋体" w:hAnsi="宋体" w:cs="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21127387">
            <w:pPr>
              <w:spacing w:line="300" w:lineRule="exact"/>
              <w:jc w:val="center"/>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36CC96FC">
            <w:pPr>
              <w:spacing w:line="300" w:lineRule="exact"/>
              <w:jc w:val="center"/>
              <w:rPr>
                <w:rFonts w:ascii="宋体" w:hAnsi="宋体" w:cs="宋体"/>
                <w:bCs/>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56FF4031">
            <w:pPr>
              <w:spacing w:line="300" w:lineRule="exact"/>
              <w:jc w:val="center"/>
              <w:rPr>
                <w:rFonts w:ascii="宋体" w:hAnsi="宋体" w:cs="宋体"/>
                <w:bCs/>
                <w:szCs w:val="21"/>
              </w:rPr>
            </w:pPr>
          </w:p>
        </w:tc>
        <w:tc>
          <w:tcPr>
            <w:tcW w:w="691" w:type="dxa"/>
            <w:vMerge w:val="continue"/>
            <w:tcBorders>
              <w:left w:val="single" w:color="auto" w:sz="4" w:space="0"/>
              <w:right w:val="single" w:color="auto" w:sz="4" w:space="0"/>
            </w:tcBorders>
            <w:noWrap w:val="0"/>
            <w:vAlign w:val="center"/>
          </w:tcPr>
          <w:p w14:paraId="6BC52FF6">
            <w:pPr>
              <w:spacing w:line="300" w:lineRule="exact"/>
              <w:jc w:val="center"/>
              <w:rPr>
                <w:rFonts w:ascii="宋体" w:hAnsi="宋体" w:cs="宋体"/>
                <w:szCs w:val="21"/>
              </w:rPr>
            </w:pPr>
          </w:p>
        </w:tc>
      </w:tr>
      <w:tr w14:paraId="7BE4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52869918">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3AFDA59A">
            <w:pPr>
              <w:spacing w:line="300" w:lineRule="exact"/>
              <w:jc w:val="center"/>
              <w:rPr>
                <w:rFonts w:ascii="宋体" w:hAnsi="宋体" w:cs="宋体"/>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1B259DAD">
            <w:pPr>
              <w:spacing w:line="360" w:lineRule="exact"/>
              <w:jc w:val="center"/>
              <w:rPr>
                <w:rFonts w:ascii="宋体" w:hAnsi="宋体" w:cs="宋体"/>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5A479D1B">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2AB0F5F8">
            <w:pPr>
              <w:spacing w:line="300" w:lineRule="exact"/>
              <w:jc w:val="center"/>
              <w:rPr>
                <w:rFonts w:ascii="宋体" w:hAnsi="宋体" w:cs="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7F82B59A">
            <w:pPr>
              <w:spacing w:line="360" w:lineRule="exact"/>
              <w:jc w:val="center"/>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57F4FE70">
            <w:pPr>
              <w:spacing w:line="300" w:lineRule="exact"/>
              <w:jc w:val="center"/>
              <w:rPr>
                <w:rFonts w:ascii="宋体" w:hAnsi="宋体" w:cs="宋体"/>
                <w:bCs/>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45555E56">
            <w:pPr>
              <w:spacing w:line="300" w:lineRule="exact"/>
              <w:jc w:val="center"/>
              <w:rPr>
                <w:rFonts w:ascii="宋体" w:hAnsi="宋体" w:cs="宋体"/>
                <w:bCs/>
                <w:szCs w:val="21"/>
              </w:rPr>
            </w:pPr>
          </w:p>
        </w:tc>
        <w:tc>
          <w:tcPr>
            <w:tcW w:w="691" w:type="dxa"/>
            <w:vMerge w:val="continue"/>
            <w:tcBorders>
              <w:left w:val="single" w:color="auto" w:sz="4" w:space="0"/>
              <w:right w:val="single" w:color="auto" w:sz="4" w:space="0"/>
            </w:tcBorders>
            <w:noWrap w:val="0"/>
            <w:vAlign w:val="center"/>
          </w:tcPr>
          <w:p w14:paraId="4F08D97B">
            <w:pPr>
              <w:spacing w:line="300" w:lineRule="exact"/>
              <w:jc w:val="center"/>
              <w:rPr>
                <w:rFonts w:ascii="宋体" w:hAnsi="宋体" w:cs="宋体"/>
                <w:szCs w:val="21"/>
              </w:rPr>
            </w:pPr>
          </w:p>
        </w:tc>
      </w:tr>
      <w:tr w14:paraId="37EEC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2372D25D">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06BB098C">
            <w:pPr>
              <w:spacing w:line="300" w:lineRule="exact"/>
              <w:jc w:val="center"/>
              <w:rPr>
                <w:rFonts w:ascii="宋体" w:hAnsi="宋体" w:cs="宋体"/>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07735A32">
            <w:pPr>
              <w:spacing w:line="360" w:lineRule="exact"/>
              <w:jc w:val="center"/>
              <w:rPr>
                <w:rFonts w:ascii="宋体" w:hAnsi="宋体" w:cs="宋体"/>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26FC787C">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3EF3B830">
            <w:pPr>
              <w:spacing w:line="300" w:lineRule="exact"/>
              <w:jc w:val="center"/>
              <w:rPr>
                <w:rFonts w:ascii="宋体" w:hAnsi="宋体" w:cs="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23DB89A">
            <w:pPr>
              <w:spacing w:line="360" w:lineRule="exact"/>
              <w:jc w:val="center"/>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top"/>
          </w:tcPr>
          <w:p w14:paraId="63A80640">
            <w:pPr>
              <w:spacing w:line="300" w:lineRule="exact"/>
              <w:jc w:val="center"/>
              <w:rPr>
                <w:rFonts w:ascii="宋体" w:hAnsi="宋体" w:cs="宋体"/>
                <w:bCs/>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23A6762D">
            <w:pPr>
              <w:spacing w:line="300" w:lineRule="exact"/>
              <w:jc w:val="center"/>
              <w:rPr>
                <w:rFonts w:ascii="宋体" w:hAnsi="宋体" w:cs="宋体"/>
                <w:bCs/>
                <w:szCs w:val="21"/>
              </w:rPr>
            </w:pPr>
          </w:p>
        </w:tc>
        <w:tc>
          <w:tcPr>
            <w:tcW w:w="691" w:type="dxa"/>
            <w:vMerge w:val="continue"/>
            <w:tcBorders>
              <w:left w:val="single" w:color="auto" w:sz="4" w:space="0"/>
              <w:right w:val="single" w:color="auto" w:sz="4" w:space="0"/>
            </w:tcBorders>
            <w:noWrap w:val="0"/>
            <w:vAlign w:val="center"/>
          </w:tcPr>
          <w:p w14:paraId="3E05FE74">
            <w:pPr>
              <w:widowControl/>
              <w:jc w:val="left"/>
              <w:rPr>
                <w:rFonts w:ascii="宋体" w:hAnsi="宋体" w:cs="宋体"/>
                <w:szCs w:val="21"/>
              </w:rPr>
            </w:pPr>
          </w:p>
        </w:tc>
      </w:tr>
      <w:tr w14:paraId="2F0AC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top w:val="single" w:color="auto" w:sz="4" w:space="0"/>
              <w:left w:val="single" w:color="auto" w:sz="4" w:space="0"/>
              <w:bottom w:val="single" w:color="auto" w:sz="4" w:space="0"/>
              <w:right w:val="single" w:color="auto" w:sz="4" w:space="0"/>
            </w:tcBorders>
            <w:noWrap w:val="0"/>
            <w:vAlign w:val="center"/>
          </w:tcPr>
          <w:p w14:paraId="4135153E">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355740BD">
            <w:pPr>
              <w:spacing w:line="300" w:lineRule="exact"/>
              <w:jc w:val="center"/>
              <w:rPr>
                <w:rFonts w:ascii="宋体" w:hAnsi="宋体" w:cs="宋体"/>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59B5A4D0">
            <w:pPr>
              <w:spacing w:line="360" w:lineRule="exact"/>
              <w:jc w:val="center"/>
              <w:rPr>
                <w:rFonts w:ascii="宋体" w:hAnsi="宋体" w:cs="宋体"/>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4A3D016D">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1BDDC8C5">
            <w:pPr>
              <w:spacing w:line="300" w:lineRule="exact"/>
              <w:jc w:val="center"/>
              <w:rPr>
                <w:rFonts w:ascii="宋体" w:hAnsi="宋体" w:cs="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62DFCAD2">
            <w:pPr>
              <w:spacing w:line="360" w:lineRule="exact"/>
              <w:jc w:val="center"/>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682A9F01">
            <w:pPr>
              <w:spacing w:line="300" w:lineRule="exact"/>
              <w:jc w:val="center"/>
              <w:rPr>
                <w:rFonts w:ascii="宋体" w:hAnsi="宋体" w:cs="宋体"/>
                <w:bCs/>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68B5D34D">
            <w:pPr>
              <w:spacing w:line="300" w:lineRule="exact"/>
              <w:jc w:val="center"/>
              <w:rPr>
                <w:rFonts w:ascii="宋体" w:hAnsi="宋体" w:cs="宋体"/>
                <w:bCs/>
                <w:szCs w:val="21"/>
              </w:rPr>
            </w:pPr>
          </w:p>
        </w:tc>
        <w:tc>
          <w:tcPr>
            <w:tcW w:w="691" w:type="dxa"/>
            <w:vMerge w:val="continue"/>
            <w:tcBorders>
              <w:left w:val="single" w:color="auto" w:sz="4" w:space="0"/>
              <w:right w:val="single" w:color="auto" w:sz="4" w:space="0"/>
            </w:tcBorders>
            <w:noWrap w:val="0"/>
            <w:vAlign w:val="center"/>
          </w:tcPr>
          <w:p w14:paraId="23F8C933">
            <w:pPr>
              <w:widowControl/>
              <w:jc w:val="left"/>
              <w:rPr>
                <w:rFonts w:ascii="宋体" w:hAnsi="宋体" w:cs="宋体"/>
                <w:szCs w:val="21"/>
              </w:rPr>
            </w:pPr>
          </w:p>
        </w:tc>
      </w:tr>
      <w:tr w14:paraId="58823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top w:val="single" w:color="auto" w:sz="4" w:space="0"/>
              <w:left w:val="single" w:color="auto" w:sz="4" w:space="0"/>
              <w:bottom w:val="single" w:color="auto" w:sz="4" w:space="0"/>
              <w:right w:val="single" w:color="auto" w:sz="4" w:space="0"/>
            </w:tcBorders>
            <w:noWrap w:val="0"/>
            <w:vAlign w:val="center"/>
          </w:tcPr>
          <w:p w14:paraId="01F43FF2">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617635A9">
            <w:pPr>
              <w:spacing w:line="300" w:lineRule="exact"/>
              <w:jc w:val="center"/>
              <w:rPr>
                <w:rFonts w:ascii="宋体" w:hAnsi="宋体" w:cs="宋体"/>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3E2E6E36">
            <w:pPr>
              <w:spacing w:line="360" w:lineRule="exact"/>
              <w:jc w:val="center"/>
              <w:rPr>
                <w:rFonts w:ascii="宋体" w:hAnsi="宋体" w:cs="宋体"/>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4B0C9C02">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7CF9FBC7">
            <w:pPr>
              <w:spacing w:line="300" w:lineRule="exact"/>
              <w:jc w:val="center"/>
              <w:rPr>
                <w:rFonts w:ascii="宋体" w:hAnsi="宋体" w:cs="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7C78BFF2">
            <w:pPr>
              <w:spacing w:line="360" w:lineRule="exact"/>
              <w:jc w:val="center"/>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7FD8E64">
            <w:pPr>
              <w:spacing w:line="300" w:lineRule="exact"/>
              <w:jc w:val="center"/>
              <w:rPr>
                <w:rFonts w:ascii="宋体" w:hAnsi="宋体" w:cs="宋体"/>
                <w:bCs/>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18EC24FC">
            <w:pPr>
              <w:spacing w:line="300" w:lineRule="exact"/>
              <w:jc w:val="center"/>
              <w:rPr>
                <w:rFonts w:ascii="宋体" w:hAnsi="宋体" w:cs="宋体"/>
                <w:bCs/>
                <w:szCs w:val="21"/>
              </w:rPr>
            </w:pPr>
          </w:p>
        </w:tc>
        <w:tc>
          <w:tcPr>
            <w:tcW w:w="691" w:type="dxa"/>
            <w:vMerge w:val="continue"/>
            <w:tcBorders>
              <w:left w:val="single" w:color="auto" w:sz="4" w:space="0"/>
              <w:right w:val="single" w:color="auto" w:sz="4" w:space="0"/>
            </w:tcBorders>
            <w:noWrap w:val="0"/>
            <w:vAlign w:val="center"/>
          </w:tcPr>
          <w:p w14:paraId="1226FE08">
            <w:pPr>
              <w:widowControl/>
              <w:jc w:val="left"/>
              <w:rPr>
                <w:rFonts w:ascii="宋体" w:hAnsi="宋体" w:cs="宋体"/>
                <w:szCs w:val="21"/>
              </w:rPr>
            </w:pPr>
          </w:p>
        </w:tc>
      </w:tr>
      <w:tr w14:paraId="7BFF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top w:val="single" w:color="auto" w:sz="4" w:space="0"/>
              <w:left w:val="single" w:color="auto" w:sz="4" w:space="0"/>
              <w:bottom w:val="single" w:color="auto" w:sz="4" w:space="0"/>
              <w:right w:val="single" w:color="auto" w:sz="4" w:space="0"/>
            </w:tcBorders>
            <w:noWrap w:val="0"/>
            <w:vAlign w:val="center"/>
          </w:tcPr>
          <w:p w14:paraId="4EA047A6">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0B0AD998">
            <w:pPr>
              <w:spacing w:line="300" w:lineRule="exact"/>
              <w:jc w:val="center"/>
              <w:rPr>
                <w:rFonts w:ascii="宋体" w:hAnsi="宋体" w:cs="宋体"/>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213C512F">
            <w:pPr>
              <w:spacing w:line="360" w:lineRule="exact"/>
              <w:jc w:val="center"/>
              <w:rPr>
                <w:rFonts w:ascii="宋体" w:hAnsi="宋体" w:cs="宋体"/>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0F9BBAAD">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4AF7E596">
            <w:pPr>
              <w:spacing w:line="300" w:lineRule="exact"/>
              <w:jc w:val="center"/>
              <w:rPr>
                <w:rFonts w:ascii="宋体" w:hAnsi="宋体" w:cs="宋体"/>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29FF022C">
            <w:pPr>
              <w:spacing w:line="360" w:lineRule="exact"/>
              <w:jc w:val="center"/>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6CE20EC9">
            <w:pPr>
              <w:spacing w:line="300" w:lineRule="exact"/>
              <w:jc w:val="center"/>
              <w:rPr>
                <w:rFonts w:ascii="宋体" w:hAnsi="宋体" w:cs="宋体"/>
                <w:bCs/>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561BD1B3">
            <w:pPr>
              <w:spacing w:line="300" w:lineRule="exact"/>
              <w:jc w:val="center"/>
              <w:rPr>
                <w:rFonts w:ascii="宋体" w:hAnsi="宋体" w:cs="宋体"/>
                <w:bCs/>
                <w:szCs w:val="21"/>
              </w:rPr>
            </w:pPr>
          </w:p>
        </w:tc>
        <w:tc>
          <w:tcPr>
            <w:tcW w:w="691" w:type="dxa"/>
            <w:vMerge w:val="continue"/>
            <w:tcBorders>
              <w:left w:val="single" w:color="auto" w:sz="4" w:space="0"/>
              <w:right w:val="single" w:color="auto" w:sz="4" w:space="0"/>
            </w:tcBorders>
            <w:noWrap w:val="0"/>
            <w:vAlign w:val="center"/>
          </w:tcPr>
          <w:p w14:paraId="6C935F09">
            <w:pPr>
              <w:widowControl/>
              <w:jc w:val="left"/>
              <w:rPr>
                <w:rFonts w:ascii="宋体" w:hAnsi="宋体" w:cs="宋体"/>
                <w:szCs w:val="21"/>
              </w:rPr>
            </w:pPr>
          </w:p>
        </w:tc>
      </w:tr>
      <w:tr w14:paraId="271A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restart"/>
            <w:tcBorders>
              <w:top w:val="single" w:color="auto" w:sz="4" w:space="0"/>
              <w:left w:val="single" w:color="auto" w:sz="4" w:space="0"/>
              <w:right w:val="single" w:color="auto" w:sz="4" w:space="0"/>
            </w:tcBorders>
            <w:noWrap w:val="0"/>
            <w:vAlign w:val="center"/>
          </w:tcPr>
          <w:p w14:paraId="3887C2B5">
            <w:pPr>
              <w:spacing w:line="300" w:lineRule="exact"/>
              <w:jc w:val="center"/>
              <w:rPr>
                <w:rFonts w:ascii="宋体" w:hAnsi="宋体" w:cs="宋体"/>
                <w:szCs w:val="21"/>
              </w:rPr>
            </w:pPr>
            <w:r>
              <w:rPr>
                <w:rFonts w:hint="eastAsia" w:ascii="宋体" w:hAnsi="宋体" w:cs="宋体"/>
                <w:szCs w:val="21"/>
              </w:rPr>
              <w:t>专</w:t>
            </w:r>
          </w:p>
          <w:p w14:paraId="1027AC91">
            <w:pPr>
              <w:spacing w:line="300" w:lineRule="exact"/>
              <w:jc w:val="center"/>
              <w:rPr>
                <w:rFonts w:ascii="宋体" w:hAnsi="宋体" w:cs="宋体"/>
                <w:szCs w:val="21"/>
              </w:rPr>
            </w:pPr>
            <w:r>
              <w:rPr>
                <w:rFonts w:hint="eastAsia" w:ascii="宋体" w:hAnsi="宋体" w:cs="宋体"/>
                <w:szCs w:val="21"/>
              </w:rPr>
              <w:t>业</w:t>
            </w:r>
          </w:p>
          <w:p w14:paraId="7C3A3D02">
            <w:pPr>
              <w:spacing w:line="300" w:lineRule="exact"/>
              <w:jc w:val="center"/>
              <w:rPr>
                <w:rFonts w:ascii="宋体" w:hAnsi="宋体" w:cs="宋体"/>
                <w:szCs w:val="21"/>
              </w:rPr>
            </w:pPr>
            <w:r>
              <w:rPr>
                <w:rFonts w:hint="eastAsia" w:ascii="宋体" w:hAnsi="宋体" w:cs="宋体"/>
                <w:szCs w:val="21"/>
              </w:rPr>
              <w:t>选</w:t>
            </w:r>
          </w:p>
          <w:p w14:paraId="6AEA8826">
            <w:pPr>
              <w:spacing w:line="300" w:lineRule="exact"/>
              <w:jc w:val="center"/>
              <w:rPr>
                <w:rFonts w:ascii="宋体" w:hAnsi="宋体" w:cs="宋体"/>
                <w:szCs w:val="21"/>
              </w:rPr>
            </w:pPr>
            <w:r>
              <w:rPr>
                <w:rFonts w:hint="eastAsia" w:ascii="宋体" w:hAnsi="宋体" w:cs="宋体"/>
                <w:szCs w:val="21"/>
              </w:rPr>
              <w:t>修</w:t>
            </w:r>
          </w:p>
          <w:p w14:paraId="468CADDC">
            <w:pPr>
              <w:spacing w:line="300" w:lineRule="exact"/>
              <w:jc w:val="center"/>
              <w:rPr>
                <w:rFonts w:ascii="宋体" w:hAnsi="宋体" w:cs="宋体"/>
                <w:szCs w:val="21"/>
              </w:rPr>
            </w:pPr>
            <w:r>
              <w:rPr>
                <w:rFonts w:hint="eastAsia" w:ascii="宋体" w:hAnsi="宋体" w:cs="宋体"/>
                <w:szCs w:val="21"/>
              </w:rPr>
              <w:t>课</w:t>
            </w:r>
          </w:p>
        </w:tc>
        <w:tc>
          <w:tcPr>
            <w:tcW w:w="800" w:type="dxa"/>
            <w:tcBorders>
              <w:top w:val="single" w:color="auto" w:sz="4" w:space="0"/>
              <w:left w:val="single" w:color="auto" w:sz="4" w:space="0"/>
              <w:right w:val="single" w:color="auto" w:sz="4" w:space="0"/>
            </w:tcBorders>
            <w:noWrap w:val="0"/>
            <w:vAlign w:val="center"/>
          </w:tcPr>
          <w:p w14:paraId="55189DC2">
            <w:pPr>
              <w:widowControl/>
              <w:spacing w:line="300" w:lineRule="exact"/>
              <w:jc w:val="center"/>
              <w:rPr>
                <w:rFonts w:ascii="宋体" w:hAnsi="宋体" w:cs="宋体"/>
                <w:kern w:val="0"/>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5268ECF8">
            <w:pPr>
              <w:spacing w:line="400" w:lineRule="exact"/>
              <w:jc w:val="center"/>
              <w:rPr>
                <w:rFonts w:ascii="宋体" w:hAnsi="宋体" w:cs="宋体"/>
                <w:kern w:val="0"/>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3CB7FB02">
            <w:pPr>
              <w:spacing w:line="400" w:lineRule="exact"/>
              <w:jc w:val="center"/>
              <w:rPr>
                <w:rFonts w:ascii="宋体" w:hAnsi="宋体" w:cs="宋体"/>
                <w:kern w:val="0"/>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6D62D5D0">
            <w:pPr>
              <w:spacing w:line="400" w:lineRule="exact"/>
              <w:jc w:val="center"/>
              <w:rPr>
                <w:rFonts w:ascii="宋体" w:hAnsi="宋体" w:cs="宋体"/>
                <w:kern w:val="0"/>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5597DDC7">
            <w:pPr>
              <w:spacing w:line="400" w:lineRule="exact"/>
              <w:jc w:val="center"/>
              <w:rPr>
                <w:rFonts w:ascii="宋体" w:hAnsi="宋体" w:cs="宋体"/>
                <w:kern w:val="0"/>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4273F668">
            <w:pPr>
              <w:spacing w:line="400" w:lineRule="exact"/>
              <w:jc w:val="center"/>
              <w:rPr>
                <w:rFonts w:ascii="宋体" w:hAnsi="宋体" w:cs="宋体"/>
                <w:kern w:val="0"/>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4F6195FB">
            <w:pPr>
              <w:spacing w:line="400" w:lineRule="exact"/>
              <w:jc w:val="center"/>
              <w:rPr>
                <w:rFonts w:ascii="宋体" w:hAnsi="宋体" w:cs="宋体"/>
                <w:kern w:val="0"/>
                <w:szCs w:val="21"/>
              </w:rPr>
            </w:pPr>
          </w:p>
        </w:tc>
        <w:tc>
          <w:tcPr>
            <w:tcW w:w="691" w:type="dxa"/>
            <w:vMerge w:val="restart"/>
            <w:tcBorders>
              <w:left w:val="single" w:color="auto" w:sz="4" w:space="0"/>
              <w:right w:val="single" w:color="auto" w:sz="4" w:space="0"/>
            </w:tcBorders>
            <w:noWrap w:val="0"/>
            <w:vAlign w:val="center"/>
          </w:tcPr>
          <w:p w14:paraId="256704A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不</w:t>
            </w:r>
          </w:p>
          <w:p w14:paraId="1989460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少</w:t>
            </w:r>
          </w:p>
          <w:p w14:paraId="2F9903C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于</w:t>
            </w:r>
          </w:p>
          <w:p w14:paraId="1CFCDD2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X</w:t>
            </w:r>
          </w:p>
          <w:p w14:paraId="32D8C7E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学</w:t>
            </w:r>
          </w:p>
          <w:p w14:paraId="25251367">
            <w:pPr>
              <w:keepNext w:val="0"/>
              <w:keepLines w:val="0"/>
              <w:pageBreakBefore w:val="0"/>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分</w:t>
            </w:r>
          </w:p>
        </w:tc>
      </w:tr>
      <w:tr w14:paraId="661A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64489BEB">
            <w:pPr>
              <w:spacing w:line="300" w:lineRule="exact"/>
              <w:jc w:val="center"/>
              <w:rPr>
                <w:rFonts w:ascii="宋体" w:hAnsi="宋体" w:cs="宋体"/>
                <w:szCs w:val="21"/>
              </w:rPr>
            </w:pPr>
          </w:p>
        </w:tc>
        <w:tc>
          <w:tcPr>
            <w:tcW w:w="800" w:type="dxa"/>
            <w:tcBorders>
              <w:top w:val="single" w:color="auto" w:sz="4" w:space="0"/>
              <w:left w:val="single" w:color="auto" w:sz="4" w:space="0"/>
              <w:right w:val="single" w:color="auto" w:sz="4" w:space="0"/>
            </w:tcBorders>
            <w:noWrap w:val="0"/>
            <w:vAlign w:val="center"/>
          </w:tcPr>
          <w:p w14:paraId="44BC6687">
            <w:pPr>
              <w:widowControl/>
              <w:spacing w:line="300" w:lineRule="exact"/>
              <w:jc w:val="center"/>
              <w:rPr>
                <w:rFonts w:ascii="宋体" w:hAnsi="宋体" w:cs="宋体"/>
                <w:kern w:val="0"/>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3C353035">
            <w:pPr>
              <w:spacing w:line="400" w:lineRule="exact"/>
              <w:jc w:val="center"/>
              <w:rPr>
                <w:rFonts w:ascii="宋体" w:hAnsi="宋体" w:cs="宋体"/>
                <w:kern w:val="0"/>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05760279">
            <w:pPr>
              <w:spacing w:line="400" w:lineRule="exact"/>
              <w:jc w:val="center"/>
              <w:rPr>
                <w:rFonts w:ascii="宋体" w:hAnsi="宋体" w:cs="宋体"/>
                <w:kern w:val="0"/>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3F97BFB5">
            <w:pPr>
              <w:spacing w:line="400" w:lineRule="exact"/>
              <w:jc w:val="center"/>
              <w:rPr>
                <w:rFonts w:ascii="宋体" w:hAnsi="宋体" w:cs="宋体"/>
                <w:kern w:val="0"/>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593DDF96">
            <w:pPr>
              <w:spacing w:line="400" w:lineRule="exact"/>
              <w:jc w:val="center"/>
              <w:rPr>
                <w:rFonts w:ascii="宋体" w:hAnsi="宋体" w:cs="宋体"/>
                <w:kern w:val="0"/>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306967D6">
            <w:pPr>
              <w:spacing w:line="400" w:lineRule="exact"/>
              <w:jc w:val="center"/>
              <w:rPr>
                <w:rFonts w:ascii="宋体" w:hAnsi="宋体" w:cs="宋体"/>
                <w:kern w:val="0"/>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3F55A49A">
            <w:pPr>
              <w:spacing w:line="400" w:lineRule="exact"/>
              <w:jc w:val="center"/>
              <w:rPr>
                <w:rFonts w:ascii="宋体" w:hAnsi="宋体" w:cs="宋体"/>
                <w:kern w:val="0"/>
                <w:szCs w:val="21"/>
              </w:rPr>
            </w:pPr>
          </w:p>
        </w:tc>
        <w:tc>
          <w:tcPr>
            <w:tcW w:w="691" w:type="dxa"/>
            <w:vMerge w:val="continue"/>
            <w:tcBorders>
              <w:left w:val="single" w:color="auto" w:sz="4" w:space="0"/>
              <w:right w:val="single" w:color="auto" w:sz="4" w:space="0"/>
            </w:tcBorders>
            <w:noWrap w:val="0"/>
            <w:vAlign w:val="center"/>
          </w:tcPr>
          <w:p w14:paraId="2B54131B">
            <w:pPr>
              <w:jc w:val="center"/>
              <w:rPr>
                <w:rFonts w:ascii="宋体" w:hAnsi="宋体" w:cs="宋体"/>
                <w:szCs w:val="21"/>
              </w:rPr>
            </w:pPr>
          </w:p>
        </w:tc>
      </w:tr>
      <w:tr w14:paraId="63CD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34D77467">
            <w:pPr>
              <w:spacing w:line="300" w:lineRule="exact"/>
              <w:jc w:val="center"/>
              <w:rPr>
                <w:rFonts w:ascii="宋体" w:hAnsi="宋体" w:cs="宋体"/>
                <w:szCs w:val="21"/>
              </w:rPr>
            </w:pPr>
          </w:p>
        </w:tc>
        <w:tc>
          <w:tcPr>
            <w:tcW w:w="800" w:type="dxa"/>
            <w:tcBorders>
              <w:top w:val="single" w:color="auto" w:sz="4" w:space="0"/>
              <w:left w:val="single" w:color="auto" w:sz="4" w:space="0"/>
              <w:right w:val="single" w:color="auto" w:sz="4" w:space="0"/>
            </w:tcBorders>
            <w:noWrap w:val="0"/>
            <w:vAlign w:val="center"/>
          </w:tcPr>
          <w:p w14:paraId="62CD9627">
            <w:pPr>
              <w:widowControl/>
              <w:spacing w:line="300" w:lineRule="exact"/>
              <w:jc w:val="center"/>
              <w:rPr>
                <w:rFonts w:ascii="宋体" w:hAnsi="宋体" w:cs="宋体"/>
                <w:kern w:val="0"/>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1E763191">
            <w:pPr>
              <w:spacing w:line="400" w:lineRule="exact"/>
              <w:jc w:val="center"/>
              <w:rPr>
                <w:rFonts w:ascii="宋体" w:hAnsi="宋体" w:cs="宋体"/>
                <w:kern w:val="0"/>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3A3DFA28">
            <w:pPr>
              <w:spacing w:line="400" w:lineRule="exact"/>
              <w:jc w:val="center"/>
              <w:rPr>
                <w:rFonts w:ascii="宋体" w:hAnsi="宋体" w:cs="宋体"/>
                <w:kern w:val="0"/>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265E6333">
            <w:pPr>
              <w:spacing w:line="400" w:lineRule="exact"/>
              <w:jc w:val="center"/>
              <w:rPr>
                <w:rFonts w:ascii="宋体" w:hAnsi="宋体" w:cs="宋体"/>
                <w:kern w:val="0"/>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3A1D37D2">
            <w:pPr>
              <w:spacing w:line="400" w:lineRule="exact"/>
              <w:jc w:val="center"/>
              <w:rPr>
                <w:rFonts w:ascii="宋体" w:hAnsi="宋体" w:cs="宋体"/>
                <w:kern w:val="0"/>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6F580212">
            <w:pPr>
              <w:spacing w:line="400" w:lineRule="exact"/>
              <w:jc w:val="center"/>
              <w:rPr>
                <w:rFonts w:ascii="宋体" w:hAnsi="宋体" w:cs="宋体"/>
                <w:kern w:val="0"/>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1E90E51B">
            <w:pPr>
              <w:spacing w:line="400" w:lineRule="exact"/>
              <w:jc w:val="center"/>
              <w:rPr>
                <w:rFonts w:ascii="宋体" w:hAnsi="宋体" w:cs="宋体"/>
                <w:kern w:val="0"/>
                <w:szCs w:val="21"/>
              </w:rPr>
            </w:pPr>
          </w:p>
        </w:tc>
        <w:tc>
          <w:tcPr>
            <w:tcW w:w="691" w:type="dxa"/>
            <w:vMerge w:val="continue"/>
            <w:tcBorders>
              <w:left w:val="single" w:color="auto" w:sz="4" w:space="0"/>
              <w:right w:val="single" w:color="auto" w:sz="4" w:space="0"/>
            </w:tcBorders>
            <w:noWrap w:val="0"/>
            <w:vAlign w:val="center"/>
          </w:tcPr>
          <w:p w14:paraId="7031044E">
            <w:pPr>
              <w:jc w:val="center"/>
              <w:rPr>
                <w:rFonts w:ascii="宋体" w:hAnsi="宋体" w:cs="宋体"/>
                <w:szCs w:val="21"/>
              </w:rPr>
            </w:pPr>
          </w:p>
        </w:tc>
      </w:tr>
      <w:tr w14:paraId="736B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4FED0293">
            <w:pPr>
              <w:spacing w:line="300" w:lineRule="exact"/>
              <w:jc w:val="center"/>
              <w:rPr>
                <w:rFonts w:ascii="宋体" w:hAnsi="宋体" w:cs="宋体"/>
                <w:szCs w:val="21"/>
              </w:rPr>
            </w:pPr>
          </w:p>
        </w:tc>
        <w:tc>
          <w:tcPr>
            <w:tcW w:w="800" w:type="dxa"/>
            <w:tcBorders>
              <w:top w:val="single" w:color="auto" w:sz="4" w:space="0"/>
              <w:left w:val="single" w:color="auto" w:sz="4" w:space="0"/>
              <w:right w:val="single" w:color="auto" w:sz="4" w:space="0"/>
            </w:tcBorders>
            <w:noWrap w:val="0"/>
            <w:vAlign w:val="center"/>
          </w:tcPr>
          <w:p w14:paraId="718373F7">
            <w:pPr>
              <w:widowControl/>
              <w:spacing w:line="300" w:lineRule="exact"/>
              <w:jc w:val="center"/>
              <w:rPr>
                <w:rFonts w:ascii="宋体" w:hAnsi="宋体" w:cs="宋体"/>
                <w:kern w:val="0"/>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7A4B7924">
            <w:pPr>
              <w:spacing w:line="400" w:lineRule="exact"/>
              <w:jc w:val="center"/>
              <w:rPr>
                <w:rFonts w:ascii="宋体" w:hAnsi="宋体" w:cs="宋体"/>
                <w:kern w:val="0"/>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30736DFB">
            <w:pPr>
              <w:spacing w:line="400" w:lineRule="exact"/>
              <w:jc w:val="center"/>
              <w:rPr>
                <w:rFonts w:ascii="宋体" w:hAnsi="宋体" w:cs="宋体"/>
                <w:kern w:val="0"/>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1A704597">
            <w:pPr>
              <w:spacing w:line="400" w:lineRule="exact"/>
              <w:jc w:val="center"/>
              <w:rPr>
                <w:rFonts w:ascii="宋体" w:hAnsi="宋体" w:cs="宋体"/>
                <w:kern w:val="0"/>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51E0355C">
            <w:pPr>
              <w:spacing w:line="400" w:lineRule="exact"/>
              <w:jc w:val="center"/>
              <w:rPr>
                <w:rFonts w:ascii="宋体" w:hAnsi="宋体" w:cs="宋体"/>
                <w:kern w:val="0"/>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A025D1B">
            <w:pPr>
              <w:spacing w:line="400" w:lineRule="exact"/>
              <w:jc w:val="center"/>
              <w:rPr>
                <w:rFonts w:ascii="宋体" w:hAnsi="宋体" w:cs="宋体"/>
                <w:kern w:val="0"/>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3DEFA41F">
            <w:pPr>
              <w:spacing w:line="400" w:lineRule="exact"/>
              <w:jc w:val="center"/>
              <w:rPr>
                <w:rFonts w:ascii="宋体" w:hAnsi="宋体" w:cs="宋体"/>
                <w:kern w:val="0"/>
                <w:szCs w:val="21"/>
              </w:rPr>
            </w:pPr>
          </w:p>
        </w:tc>
        <w:tc>
          <w:tcPr>
            <w:tcW w:w="691" w:type="dxa"/>
            <w:vMerge w:val="continue"/>
            <w:tcBorders>
              <w:left w:val="single" w:color="auto" w:sz="4" w:space="0"/>
              <w:right w:val="single" w:color="auto" w:sz="4" w:space="0"/>
            </w:tcBorders>
            <w:noWrap w:val="0"/>
            <w:vAlign w:val="center"/>
          </w:tcPr>
          <w:p w14:paraId="5AD77664">
            <w:pPr>
              <w:jc w:val="center"/>
              <w:rPr>
                <w:rFonts w:ascii="宋体" w:hAnsi="宋体" w:cs="宋体"/>
                <w:szCs w:val="21"/>
              </w:rPr>
            </w:pPr>
          </w:p>
        </w:tc>
      </w:tr>
      <w:tr w14:paraId="41CDB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703649DB">
            <w:pPr>
              <w:spacing w:line="300" w:lineRule="exact"/>
              <w:jc w:val="center"/>
              <w:rPr>
                <w:rFonts w:ascii="宋体" w:hAnsi="宋体" w:cs="宋体"/>
                <w:szCs w:val="21"/>
              </w:rPr>
            </w:pPr>
          </w:p>
        </w:tc>
        <w:tc>
          <w:tcPr>
            <w:tcW w:w="800" w:type="dxa"/>
            <w:tcBorders>
              <w:top w:val="single" w:color="auto" w:sz="4" w:space="0"/>
              <w:left w:val="single" w:color="auto" w:sz="4" w:space="0"/>
              <w:right w:val="single" w:color="auto" w:sz="4" w:space="0"/>
            </w:tcBorders>
            <w:noWrap w:val="0"/>
            <w:vAlign w:val="center"/>
          </w:tcPr>
          <w:p w14:paraId="12200208">
            <w:pPr>
              <w:widowControl/>
              <w:spacing w:line="300" w:lineRule="exact"/>
              <w:jc w:val="center"/>
              <w:rPr>
                <w:rFonts w:ascii="宋体" w:hAnsi="宋体" w:cs="宋体"/>
                <w:kern w:val="0"/>
                <w:szCs w:val="21"/>
              </w:rPr>
            </w:pPr>
          </w:p>
        </w:tc>
        <w:tc>
          <w:tcPr>
            <w:tcW w:w="2668" w:type="dxa"/>
            <w:tcBorders>
              <w:top w:val="single" w:color="auto" w:sz="4" w:space="0"/>
              <w:left w:val="single" w:color="auto" w:sz="4" w:space="0"/>
              <w:bottom w:val="single" w:color="auto" w:sz="4" w:space="0"/>
              <w:right w:val="single" w:color="auto" w:sz="4" w:space="0"/>
            </w:tcBorders>
            <w:noWrap w:val="0"/>
            <w:vAlign w:val="center"/>
          </w:tcPr>
          <w:p w14:paraId="4C85C653">
            <w:pPr>
              <w:spacing w:line="400" w:lineRule="exact"/>
              <w:jc w:val="center"/>
              <w:rPr>
                <w:rFonts w:ascii="宋体" w:hAnsi="宋体" w:cs="宋体"/>
                <w:kern w:val="0"/>
                <w:szCs w:val="21"/>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376E2867">
            <w:pPr>
              <w:spacing w:line="400" w:lineRule="exact"/>
              <w:jc w:val="center"/>
              <w:rPr>
                <w:rFonts w:ascii="宋体" w:hAnsi="宋体" w:cs="宋体"/>
                <w:kern w:val="0"/>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02FC7ADB">
            <w:pPr>
              <w:spacing w:line="400" w:lineRule="exact"/>
              <w:jc w:val="center"/>
              <w:rPr>
                <w:rFonts w:ascii="宋体" w:hAnsi="宋体" w:cs="宋体"/>
                <w:kern w:val="0"/>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6C4F4B1C">
            <w:pPr>
              <w:spacing w:line="400" w:lineRule="exact"/>
              <w:jc w:val="center"/>
              <w:rPr>
                <w:rFonts w:ascii="宋体" w:hAnsi="宋体" w:cs="宋体"/>
                <w:kern w:val="0"/>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3D827F3">
            <w:pPr>
              <w:spacing w:line="400" w:lineRule="exact"/>
              <w:jc w:val="center"/>
              <w:rPr>
                <w:rFonts w:ascii="宋体" w:hAnsi="宋体" w:cs="宋体"/>
                <w:kern w:val="0"/>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04514E7B">
            <w:pPr>
              <w:spacing w:line="400" w:lineRule="exact"/>
              <w:jc w:val="center"/>
              <w:rPr>
                <w:rFonts w:ascii="宋体" w:hAnsi="宋体" w:cs="宋体"/>
                <w:kern w:val="0"/>
                <w:szCs w:val="21"/>
              </w:rPr>
            </w:pPr>
          </w:p>
        </w:tc>
        <w:tc>
          <w:tcPr>
            <w:tcW w:w="691" w:type="dxa"/>
            <w:vMerge w:val="continue"/>
            <w:tcBorders>
              <w:left w:val="single" w:color="auto" w:sz="4" w:space="0"/>
              <w:right w:val="single" w:color="auto" w:sz="4" w:space="0"/>
            </w:tcBorders>
            <w:noWrap w:val="0"/>
            <w:vAlign w:val="center"/>
          </w:tcPr>
          <w:p w14:paraId="30372025">
            <w:pPr>
              <w:jc w:val="center"/>
              <w:rPr>
                <w:rFonts w:ascii="宋体" w:hAnsi="宋体" w:cs="宋体"/>
                <w:szCs w:val="21"/>
              </w:rPr>
            </w:pPr>
          </w:p>
        </w:tc>
      </w:tr>
      <w:tr w14:paraId="72AB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restart"/>
            <w:tcBorders>
              <w:top w:val="single" w:color="auto" w:sz="4" w:space="0"/>
              <w:left w:val="single" w:color="auto" w:sz="4" w:space="0"/>
              <w:right w:val="single" w:color="auto" w:sz="4" w:space="0"/>
            </w:tcBorders>
            <w:noWrap w:val="0"/>
            <w:vAlign w:val="center"/>
          </w:tcPr>
          <w:p w14:paraId="03B888DA">
            <w:pPr>
              <w:spacing w:line="300" w:lineRule="exact"/>
              <w:jc w:val="center"/>
              <w:rPr>
                <w:rFonts w:ascii="宋体" w:hAnsi="宋体" w:cs="宋体"/>
                <w:szCs w:val="21"/>
              </w:rPr>
            </w:pPr>
            <w:r>
              <w:rPr>
                <w:rFonts w:hint="eastAsia" w:ascii="宋体" w:hAnsi="宋体" w:cs="宋体"/>
                <w:szCs w:val="21"/>
              </w:rPr>
              <w:t>必</w:t>
            </w:r>
          </w:p>
          <w:p w14:paraId="1E7080FE">
            <w:pPr>
              <w:spacing w:line="300" w:lineRule="exact"/>
              <w:jc w:val="center"/>
              <w:rPr>
                <w:rFonts w:ascii="宋体" w:hAnsi="宋体" w:cs="宋体"/>
                <w:szCs w:val="21"/>
              </w:rPr>
            </w:pPr>
            <w:r>
              <w:rPr>
                <w:rFonts w:hint="eastAsia" w:ascii="宋体" w:hAnsi="宋体" w:cs="宋体"/>
                <w:szCs w:val="21"/>
              </w:rPr>
              <w:t>修</w:t>
            </w:r>
          </w:p>
          <w:p w14:paraId="533F9588">
            <w:pPr>
              <w:spacing w:line="300" w:lineRule="exact"/>
              <w:jc w:val="center"/>
              <w:rPr>
                <w:rFonts w:ascii="宋体" w:hAnsi="宋体" w:cs="宋体"/>
                <w:szCs w:val="21"/>
              </w:rPr>
            </w:pPr>
            <w:r>
              <w:rPr>
                <w:rFonts w:hint="eastAsia" w:ascii="宋体" w:hAnsi="宋体" w:cs="宋体"/>
                <w:szCs w:val="21"/>
              </w:rPr>
              <w:t>环</w:t>
            </w:r>
          </w:p>
          <w:p w14:paraId="08149AAA">
            <w:pPr>
              <w:spacing w:line="300" w:lineRule="exact"/>
              <w:jc w:val="center"/>
              <w:rPr>
                <w:rFonts w:ascii="宋体" w:hAnsi="宋体" w:cs="宋体"/>
                <w:szCs w:val="21"/>
              </w:rPr>
            </w:pPr>
            <w:r>
              <w:rPr>
                <w:rFonts w:hint="eastAsia" w:ascii="宋体" w:hAnsi="宋体" w:cs="宋体"/>
                <w:szCs w:val="21"/>
              </w:rPr>
              <w:t>节</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3E788723">
            <w:pPr>
              <w:spacing w:line="300" w:lineRule="exact"/>
              <w:jc w:val="center"/>
              <w:rPr>
                <w:rFonts w:ascii="宋体" w:hAnsi="宋体" w:cs="宋体"/>
                <w:szCs w:val="21"/>
              </w:rPr>
            </w:pPr>
          </w:p>
        </w:tc>
        <w:tc>
          <w:tcPr>
            <w:tcW w:w="3230" w:type="dxa"/>
            <w:gridSpan w:val="2"/>
            <w:tcBorders>
              <w:top w:val="single" w:color="auto" w:sz="4" w:space="0"/>
              <w:left w:val="single" w:color="auto" w:sz="4" w:space="0"/>
              <w:bottom w:val="single" w:color="auto" w:sz="4" w:space="0"/>
              <w:right w:val="single" w:color="auto" w:sz="4" w:space="0"/>
            </w:tcBorders>
            <w:noWrap w:val="0"/>
            <w:vAlign w:val="center"/>
          </w:tcPr>
          <w:p w14:paraId="2A7603D8">
            <w:pPr>
              <w:spacing w:line="300" w:lineRule="exact"/>
              <w:jc w:val="center"/>
              <w:rPr>
                <w:rFonts w:ascii="宋体" w:hAnsi="宋体" w:cs="宋体"/>
                <w:bCs/>
                <w:szCs w:val="21"/>
              </w:rPr>
            </w:pPr>
            <w:r>
              <w:rPr>
                <w:rFonts w:hint="eastAsia" w:ascii="宋体" w:hAnsi="宋体" w:cs="宋体"/>
                <w:bCs/>
                <w:szCs w:val="21"/>
              </w:rPr>
              <w:t>开题报告</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12EE412D">
            <w:pPr>
              <w:spacing w:line="300" w:lineRule="exact"/>
              <w:jc w:val="center"/>
              <w:rPr>
                <w:rFonts w:ascii="宋体" w:hAnsi="宋体" w:cs="宋体"/>
                <w:bCs/>
                <w:szCs w:val="21"/>
              </w:rPr>
            </w:pPr>
            <w:r>
              <w:rPr>
                <w:rFonts w:hint="eastAsia" w:ascii="宋体" w:hAnsi="宋体" w:cs="宋体"/>
                <w:bCs/>
                <w:szCs w:val="21"/>
              </w:rPr>
              <w:t>/</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629F0574">
            <w:pPr>
              <w:spacing w:line="300" w:lineRule="exact"/>
              <w:jc w:val="center"/>
              <w:rPr>
                <w:rFonts w:ascii="宋体" w:hAnsi="宋体" w:cs="宋体"/>
                <w:szCs w:val="21"/>
              </w:rPr>
            </w:pPr>
            <w:r>
              <w:rPr>
                <w:rFonts w:hint="eastAsia" w:ascii="宋体" w:hAnsi="宋体" w:cs="宋体"/>
                <w:bCs/>
                <w:szCs w:val="21"/>
              </w:rPr>
              <w:t>考查</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3E388542">
            <w:pPr>
              <w:spacing w:line="300" w:lineRule="exact"/>
              <w:jc w:val="center"/>
              <w:rPr>
                <w:rFonts w:ascii="宋体" w:hAnsi="宋体" w:cs="宋体"/>
                <w:szCs w:val="21"/>
              </w:rPr>
            </w:pPr>
            <w:r>
              <w:rPr>
                <w:rFonts w:hint="eastAsia" w:ascii="宋体" w:hAnsi="宋体" w:cs="宋体"/>
                <w:szCs w:val="21"/>
              </w:rPr>
              <w:t>1-6</w:t>
            </w:r>
          </w:p>
        </w:tc>
        <w:tc>
          <w:tcPr>
            <w:tcW w:w="1821" w:type="dxa"/>
            <w:tcBorders>
              <w:top w:val="single" w:color="auto" w:sz="4" w:space="0"/>
              <w:left w:val="single" w:color="auto" w:sz="4" w:space="0"/>
              <w:bottom w:val="single" w:color="auto" w:sz="4" w:space="0"/>
              <w:right w:val="single" w:color="auto" w:sz="4" w:space="0"/>
            </w:tcBorders>
            <w:noWrap w:val="0"/>
            <w:vAlign w:val="center"/>
          </w:tcPr>
          <w:p w14:paraId="58F90614">
            <w:pPr>
              <w:widowControl/>
              <w:spacing w:line="300" w:lineRule="exact"/>
              <w:jc w:val="center"/>
              <w:rPr>
                <w:rFonts w:ascii="宋体" w:hAnsi="宋体" w:cs="宋体"/>
                <w:bCs/>
                <w:szCs w:val="21"/>
              </w:rPr>
            </w:pPr>
            <w:r>
              <w:rPr>
                <w:rFonts w:hint="eastAsia" w:ascii="宋体" w:hAnsi="宋体" w:cs="宋体"/>
                <w:szCs w:val="21"/>
              </w:rPr>
              <w:t>XX</w:t>
            </w:r>
            <w:r>
              <w:rPr>
                <w:rFonts w:hint="eastAsia" w:ascii="宋体" w:hAnsi="宋体" w:cs="宋体"/>
                <w:bCs/>
                <w:szCs w:val="21"/>
              </w:rPr>
              <w:t>学院</w:t>
            </w:r>
          </w:p>
        </w:tc>
        <w:tc>
          <w:tcPr>
            <w:tcW w:w="691" w:type="dxa"/>
            <w:vMerge w:val="restart"/>
            <w:tcBorders>
              <w:top w:val="single" w:color="auto" w:sz="4" w:space="0"/>
              <w:left w:val="single" w:color="auto" w:sz="4" w:space="0"/>
              <w:right w:val="single" w:color="auto" w:sz="4" w:space="0"/>
            </w:tcBorders>
            <w:noWrap w:val="0"/>
            <w:vAlign w:val="center"/>
          </w:tcPr>
          <w:p w14:paraId="5D139C6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X</w:t>
            </w:r>
          </w:p>
          <w:p w14:paraId="651C731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学</w:t>
            </w:r>
          </w:p>
          <w:p w14:paraId="47CB755E">
            <w:pPr>
              <w:keepNext w:val="0"/>
              <w:keepLines w:val="0"/>
              <w:pageBreakBefore w:val="0"/>
              <w:kinsoku/>
              <w:wordWrap/>
              <w:overflowPunct/>
              <w:topLinePunct w:val="0"/>
              <w:autoSpaceDE/>
              <w:autoSpaceDN/>
              <w:bidi w:val="0"/>
              <w:adjustRightInd/>
              <w:snapToGrid/>
              <w:spacing w:line="240" w:lineRule="exact"/>
              <w:jc w:val="center"/>
              <w:textAlignment w:val="auto"/>
              <w:rPr>
                <w:rFonts w:ascii="宋体" w:hAnsi="宋体" w:cs="宋体"/>
                <w:szCs w:val="21"/>
              </w:rPr>
            </w:pPr>
            <w:r>
              <w:rPr>
                <w:rFonts w:hint="eastAsia" w:ascii="宋体" w:hAnsi="宋体" w:cs="宋体"/>
                <w:szCs w:val="21"/>
              </w:rPr>
              <w:t>分</w:t>
            </w:r>
          </w:p>
        </w:tc>
      </w:tr>
      <w:tr w14:paraId="4DB1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6D36E6A0">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5153CBCB">
            <w:pPr>
              <w:spacing w:line="300" w:lineRule="exact"/>
              <w:jc w:val="center"/>
              <w:rPr>
                <w:rFonts w:ascii="宋体" w:hAnsi="宋体" w:cs="宋体"/>
                <w:szCs w:val="21"/>
              </w:rPr>
            </w:pPr>
          </w:p>
        </w:tc>
        <w:tc>
          <w:tcPr>
            <w:tcW w:w="3230" w:type="dxa"/>
            <w:gridSpan w:val="2"/>
            <w:tcBorders>
              <w:top w:val="single" w:color="auto" w:sz="4" w:space="0"/>
              <w:left w:val="single" w:color="auto" w:sz="4" w:space="0"/>
              <w:bottom w:val="single" w:color="auto" w:sz="4" w:space="0"/>
              <w:right w:val="single" w:color="auto" w:sz="4" w:space="0"/>
            </w:tcBorders>
            <w:noWrap w:val="0"/>
            <w:vAlign w:val="center"/>
          </w:tcPr>
          <w:p w14:paraId="390F4D22">
            <w:pPr>
              <w:spacing w:line="300" w:lineRule="exact"/>
              <w:jc w:val="center"/>
              <w:rPr>
                <w:rFonts w:ascii="宋体" w:hAnsi="宋体" w:cs="宋体"/>
                <w:szCs w:val="21"/>
              </w:rPr>
            </w:pPr>
            <w:r>
              <w:rPr>
                <w:rFonts w:hint="eastAsia" w:ascii="宋体" w:hAnsi="宋体" w:cs="宋体"/>
                <w:szCs w:val="21"/>
              </w:rPr>
              <w:t>中期考核</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6A6DC9A4">
            <w:pPr>
              <w:spacing w:line="300" w:lineRule="exact"/>
              <w:jc w:val="center"/>
              <w:rPr>
                <w:rFonts w:ascii="宋体" w:hAnsi="宋体" w:cs="宋体"/>
                <w:bCs/>
                <w:szCs w:val="21"/>
              </w:rPr>
            </w:pPr>
            <w:r>
              <w:rPr>
                <w:rFonts w:hint="eastAsia" w:ascii="宋体" w:hAnsi="宋体" w:cs="宋体"/>
                <w:bCs/>
                <w:szCs w:val="21"/>
              </w:rPr>
              <w:t>/</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1E35F0AE">
            <w:pPr>
              <w:spacing w:line="300" w:lineRule="exact"/>
              <w:jc w:val="center"/>
              <w:rPr>
                <w:rFonts w:ascii="宋体" w:hAnsi="宋体" w:cs="宋体"/>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15497631">
            <w:pPr>
              <w:spacing w:line="300" w:lineRule="exact"/>
              <w:jc w:val="center"/>
              <w:rPr>
                <w:rFonts w:ascii="宋体" w:hAnsi="宋体" w:cs="宋体"/>
                <w:szCs w:val="21"/>
              </w:rPr>
            </w:pPr>
            <w:r>
              <w:rPr>
                <w:rFonts w:hint="eastAsia" w:ascii="宋体" w:hAnsi="宋体" w:cs="宋体"/>
                <w:szCs w:val="21"/>
              </w:rPr>
              <w:t>1-6</w:t>
            </w:r>
          </w:p>
        </w:tc>
        <w:tc>
          <w:tcPr>
            <w:tcW w:w="1821" w:type="dxa"/>
            <w:tcBorders>
              <w:top w:val="single" w:color="auto" w:sz="4" w:space="0"/>
              <w:left w:val="single" w:color="auto" w:sz="4" w:space="0"/>
              <w:bottom w:val="single" w:color="auto" w:sz="4" w:space="0"/>
              <w:right w:val="single" w:color="auto" w:sz="4" w:space="0"/>
            </w:tcBorders>
            <w:noWrap w:val="0"/>
            <w:vAlign w:val="center"/>
          </w:tcPr>
          <w:p w14:paraId="34453FEC">
            <w:pPr>
              <w:widowControl/>
              <w:spacing w:line="300" w:lineRule="exact"/>
              <w:jc w:val="center"/>
              <w:rPr>
                <w:rFonts w:ascii="宋体" w:hAnsi="宋体" w:cs="宋体"/>
                <w:bCs/>
                <w:szCs w:val="21"/>
              </w:rPr>
            </w:pPr>
            <w:r>
              <w:rPr>
                <w:rFonts w:hint="eastAsia" w:ascii="宋体" w:hAnsi="宋体" w:cs="宋体"/>
                <w:szCs w:val="21"/>
              </w:rPr>
              <w:t>XX</w:t>
            </w:r>
            <w:r>
              <w:rPr>
                <w:rFonts w:hint="eastAsia" w:ascii="宋体" w:hAnsi="宋体" w:cs="宋体"/>
                <w:bCs/>
                <w:szCs w:val="21"/>
              </w:rPr>
              <w:t>学院</w:t>
            </w:r>
          </w:p>
        </w:tc>
        <w:tc>
          <w:tcPr>
            <w:tcW w:w="691" w:type="dxa"/>
            <w:vMerge w:val="continue"/>
            <w:tcBorders>
              <w:left w:val="single" w:color="auto" w:sz="4" w:space="0"/>
              <w:right w:val="single" w:color="auto" w:sz="4" w:space="0"/>
            </w:tcBorders>
            <w:noWrap w:val="0"/>
            <w:vAlign w:val="center"/>
          </w:tcPr>
          <w:p w14:paraId="66BF3166">
            <w:pPr>
              <w:widowControl/>
              <w:jc w:val="left"/>
              <w:rPr>
                <w:rFonts w:ascii="宋体" w:hAnsi="宋体" w:cs="宋体"/>
                <w:szCs w:val="21"/>
              </w:rPr>
            </w:pPr>
          </w:p>
        </w:tc>
      </w:tr>
      <w:tr w14:paraId="2294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1DD5BE20">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35E7FB3F">
            <w:pPr>
              <w:spacing w:line="300" w:lineRule="exact"/>
              <w:jc w:val="center"/>
              <w:rPr>
                <w:rFonts w:ascii="宋体" w:hAnsi="宋体" w:cs="宋体"/>
                <w:szCs w:val="21"/>
              </w:rPr>
            </w:pPr>
          </w:p>
        </w:tc>
        <w:tc>
          <w:tcPr>
            <w:tcW w:w="3230" w:type="dxa"/>
            <w:gridSpan w:val="2"/>
            <w:tcBorders>
              <w:top w:val="single" w:color="auto" w:sz="4" w:space="0"/>
              <w:left w:val="single" w:color="auto" w:sz="4" w:space="0"/>
              <w:bottom w:val="single" w:color="auto" w:sz="4" w:space="0"/>
              <w:right w:val="single" w:color="auto" w:sz="4" w:space="0"/>
            </w:tcBorders>
            <w:noWrap w:val="0"/>
            <w:vAlign w:val="center"/>
          </w:tcPr>
          <w:p w14:paraId="62F4EB0C">
            <w:pPr>
              <w:spacing w:line="300" w:lineRule="exact"/>
              <w:jc w:val="center"/>
              <w:rPr>
                <w:rFonts w:ascii="宋体" w:hAnsi="宋体" w:cs="宋体"/>
                <w:szCs w:val="21"/>
              </w:rPr>
            </w:pPr>
            <w:r>
              <w:rPr>
                <w:rFonts w:hint="eastAsia" w:ascii="宋体" w:hAnsi="宋体" w:cs="宋体"/>
                <w:szCs w:val="21"/>
              </w:rPr>
              <w:t>专业实践</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7752D677">
            <w:pPr>
              <w:spacing w:line="300" w:lineRule="exact"/>
              <w:jc w:val="center"/>
              <w:rPr>
                <w:rFonts w:ascii="宋体" w:hAnsi="宋体" w:cs="宋体"/>
                <w:b/>
                <w:szCs w:val="21"/>
              </w:rPr>
            </w:pPr>
            <w:r>
              <w:rPr>
                <w:rFonts w:hint="eastAsia" w:ascii="宋体" w:hAnsi="宋体" w:cs="宋体"/>
                <w:bCs/>
                <w:szCs w:val="21"/>
              </w:rPr>
              <w:t>6</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0B83CB35">
            <w:pPr>
              <w:spacing w:line="300" w:lineRule="exact"/>
              <w:jc w:val="center"/>
              <w:rPr>
                <w:rFonts w:ascii="宋体" w:hAnsi="宋体" w:cs="宋体"/>
                <w:bCs/>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ACD9492">
            <w:pPr>
              <w:spacing w:line="300" w:lineRule="exact"/>
              <w:jc w:val="center"/>
              <w:rPr>
                <w:rFonts w:ascii="宋体" w:hAnsi="宋体" w:cs="宋体"/>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34CF96BF">
            <w:pPr>
              <w:widowControl/>
              <w:spacing w:line="300" w:lineRule="exact"/>
              <w:jc w:val="center"/>
              <w:rPr>
                <w:rFonts w:ascii="宋体" w:hAnsi="宋体" w:cs="宋体"/>
                <w:szCs w:val="21"/>
              </w:rPr>
            </w:pPr>
          </w:p>
        </w:tc>
        <w:tc>
          <w:tcPr>
            <w:tcW w:w="691" w:type="dxa"/>
            <w:vMerge w:val="continue"/>
            <w:tcBorders>
              <w:left w:val="single" w:color="auto" w:sz="4" w:space="0"/>
              <w:right w:val="single" w:color="auto" w:sz="4" w:space="0"/>
            </w:tcBorders>
            <w:noWrap w:val="0"/>
            <w:vAlign w:val="center"/>
          </w:tcPr>
          <w:p w14:paraId="668955D3">
            <w:pPr>
              <w:widowControl/>
              <w:jc w:val="left"/>
              <w:rPr>
                <w:rFonts w:ascii="宋体" w:hAnsi="宋体" w:cs="宋体"/>
                <w:szCs w:val="21"/>
              </w:rPr>
            </w:pPr>
          </w:p>
        </w:tc>
      </w:tr>
      <w:tr w14:paraId="08BF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5F013766">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5B1A14CB">
            <w:pPr>
              <w:spacing w:line="300" w:lineRule="exact"/>
              <w:jc w:val="center"/>
              <w:rPr>
                <w:rFonts w:ascii="宋体" w:hAnsi="宋体" w:cs="宋体"/>
                <w:szCs w:val="21"/>
              </w:rPr>
            </w:pPr>
          </w:p>
        </w:tc>
        <w:tc>
          <w:tcPr>
            <w:tcW w:w="3230" w:type="dxa"/>
            <w:gridSpan w:val="2"/>
            <w:tcBorders>
              <w:top w:val="single" w:color="auto" w:sz="4" w:space="0"/>
              <w:left w:val="single" w:color="auto" w:sz="4" w:space="0"/>
              <w:bottom w:val="single" w:color="auto" w:sz="4" w:space="0"/>
              <w:right w:val="single" w:color="auto" w:sz="4" w:space="0"/>
            </w:tcBorders>
            <w:noWrap w:val="0"/>
            <w:vAlign w:val="center"/>
          </w:tcPr>
          <w:p w14:paraId="176736E1">
            <w:pPr>
              <w:spacing w:line="300" w:lineRule="exact"/>
              <w:jc w:val="center"/>
              <w:rPr>
                <w:rFonts w:ascii="宋体" w:hAnsi="宋体" w:cs="宋体"/>
                <w:szCs w:val="21"/>
              </w:rPr>
            </w:pPr>
            <w:r>
              <w:rPr>
                <w:rFonts w:hint="eastAsia" w:ascii="宋体" w:hAnsi="宋体" w:cs="宋体"/>
                <w:szCs w:val="21"/>
              </w:rPr>
              <w:t>预答辩</w:t>
            </w:r>
          </w:p>
        </w:tc>
        <w:tc>
          <w:tcPr>
            <w:tcW w:w="460" w:type="dxa"/>
            <w:tcBorders>
              <w:top w:val="single" w:color="auto" w:sz="4" w:space="0"/>
              <w:left w:val="single" w:color="auto" w:sz="4" w:space="0"/>
              <w:bottom w:val="single" w:color="auto" w:sz="4" w:space="0"/>
              <w:right w:val="single" w:color="auto" w:sz="4" w:space="0"/>
            </w:tcBorders>
            <w:noWrap w:val="0"/>
            <w:vAlign w:val="center"/>
          </w:tcPr>
          <w:p w14:paraId="0A542C27">
            <w:pPr>
              <w:spacing w:line="300" w:lineRule="exact"/>
              <w:jc w:val="center"/>
              <w:rPr>
                <w:rFonts w:ascii="宋体" w:hAnsi="宋体" w:cs="宋体"/>
                <w:bCs/>
                <w:szCs w:val="21"/>
              </w:rPr>
            </w:pPr>
            <w:r>
              <w:rPr>
                <w:rFonts w:hint="eastAsia" w:ascii="宋体" w:hAnsi="宋体" w:cs="宋体"/>
                <w:bCs/>
                <w:szCs w:val="21"/>
              </w:rPr>
              <w:t>/</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4DFFD0E0">
            <w:pPr>
              <w:spacing w:line="300" w:lineRule="exact"/>
              <w:jc w:val="center"/>
              <w:rPr>
                <w:rFonts w:ascii="宋体" w:hAnsi="宋体" w:cs="宋体"/>
                <w:bCs/>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06199C7D">
            <w:pPr>
              <w:spacing w:line="300" w:lineRule="exact"/>
              <w:jc w:val="center"/>
              <w:rPr>
                <w:rFonts w:ascii="宋体" w:hAnsi="宋体" w:cs="宋体"/>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5E6DFBBD">
            <w:pPr>
              <w:widowControl/>
              <w:spacing w:line="300" w:lineRule="exact"/>
              <w:jc w:val="center"/>
              <w:rPr>
                <w:rFonts w:ascii="宋体" w:hAnsi="宋体" w:cs="宋体"/>
                <w:szCs w:val="21"/>
              </w:rPr>
            </w:pPr>
          </w:p>
        </w:tc>
        <w:tc>
          <w:tcPr>
            <w:tcW w:w="691" w:type="dxa"/>
            <w:vMerge w:val="continue"/>
            <w:tcBorders>
              <w:left w:val="single" w:color="auto" w:sz="4" w:space="0"/>
              <w:right w:val="single" w:color="auto" w:sz="4" w:space="0"/>
            </w:tcBorders>
            <w:noWrap w:val="0"/>
            <w:vAlign w:val="center"/>
          </w:tcPr>
          <w:p w14:paraId="21E99FC3">
            <w:pPr>
              <w:widowControl/>
              <w:jc w:val="left"/>
              <w:rPr>
                <w:rFonts w:ascii="宋体" w:hAnsi="宋体" w:cs="宋体"/>
                <w:szCs w:val="21"/>
              </w:rPr>
            </w:pPr>
          </w:p>
        </w:tc>
      </w:tr>
      <w:tr w14:paraId="5777E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right w:val="single" w:color="auto" w:sz="4" w:space="0"/>
            </w:tcBorders>
            <w:noWrap w:val="0"/>
            <w:vAlign w:val="center"/>
          </w:tcPr>
          <w:p w14:paraId="179F7451">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2DBBA8D8">
            <w:pPr>
              <w:spacing w:line="300" w:lineRule="exact"/>
              <w:jc w:val="center"/>
              <w:rPr>
                <w:rFonts w:ascii="宋体" w:hAnsi="宋体" w:cs="宋体"/>
                <w:szCs w:val="21"/>
              </w:rPr>
            </w:pPr>
          </w:p>
        </w:tc>
        <w:tc>
          <w:tcPr>
            <w:tcW w:w="3230" w:type="dxa"/>
            <w:gridSpan w:val="2"/>
            <w:tcBorders>
              <w:top w:val="single" w:color="auto" w:sz="4" w:space="0"/>
              <w:left w:val="single" w:color="auto" w:sz="4" w:space="0"/>
              <w:bottom w:val="single" w:color="auto" w:sz="4" w:space="0"/>
              <w:right w:val="single" w:color="auto" w:sz="4" w:space="0"/>
            </w:tcBorders>
            <w:noWrap w:val="0"/>
            <w:vAlign w:val="center"/>
          </w:tcPr>
          <w:p w14:paraId="560A85B9">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5C05C272">
            <w:pPr>
              <w:spacing w:line="300" w:lineRule="exact"/>
              <w:jc w:val="center"/>
              <w:rPr>
                <w:rFonts w:ascii="宋体" w:hAnsi="宋体" w:cs="宋体"/>
                <w:b/>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7D0EFD0">
            <w:pPr>
              <w:spacing w:line="300" w:lineRule="exact"/>
              <w:jc w:val="center"/>
              <w:rPr>
                <w:rFonts w:ascii="宋体" w:hAnsi="宋体" w:cs="宋体"/>
                <w:bCs/>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20693A72">
            <w:pPr>
              <w:spacing w:line="300" w:lineRule="exact"/>
              <w:jc w:val="center"/>
              <w:rPr>
                <w:rFonts w:ascii="宋体" w:hAnsi="宋体" w:cs="宋体"/>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4EA69F19">
            <w:pPr>
              <w:widowControl/>
              <w:spacing w:line="300" w:lineRule="exact"/>
              <w:jc w:val="center"/>
              <w:rPr>
                <w:rFonts w:ascii="宋体" w:hAnsi="宋体" w:cs="宋体"/>
                <w:szCs w:val="21"/>
              </w:rPr>
            </w:pPr>
          </w:p>
        </w:tc>
        <w:tc>
          <w:tcPr>
            <w:tcW w:w="691" w:type="dxa"/>
            <w:vMerge w:val="continue"/>
            <w:tcBorders>
              <w:left w:val="single" w:color="auto" w:sz="4" w:space="0"/>
              <w:right w:val="single" w:color="auto" w:sz="4" w:space="0"/>
            </w:tcBorders>
            <w:noWrap w:val="0"/>
            <w:vAlign w:val="center"/>
          </w:tcPr>
          <w:p w14:paraId="1029E7CB">
            <w:pPr>
              <w:widowControl/>
              <w:jc w:val="left"/>
              <w:rPr>
                <w:rFonts w:ascii="宋体" w:hAnsi="宋体" w:cs="宋体"/>
                <w:szCs w:val="21"/>
              </w:rPr>
            </w:pPr>
          </w:p>
        </w:tc>
      </w:tr>
      <w:tr w14:paraId="5447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vMerge w:val="continue"/>
            <w:tcBorders>
              <w:left w:val="single" w:color="auto" w:sz="4" w:space="0"/>
              <w:bottom w:val="single" w:color="auto" w:sz="4" w:space="0"/>
              <w:right w:val="single" w:color="auto" w:sz="4" w:space="0"/>
            </w:tcBorders>
            <w:noWrap w:val="0"/>
            <w:vAlign w:val="center"/>
          </w:tcPr>
          <w:p w14:paraId="58A670F7">
            <w:pPr>
              <w:widowControl/>
              <w:jc w:val="left"/>
              <w:rPr>
                <w:rFonts w:ascii="宋体" w:hAnsi="宋体" w:cs="宋体"/>
                <w:szCs w:val="21"/>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3ACCF1F2">
            <w:pPr>
              <w:spacing w:line="300" w:lineRule="exact"/>
              <w:jc w:val="center"/>
              <w:rPr>
                <w:rFonts w:ascii="宋体" w:hAnsi="宋体" w:cs="宋体"/>
                <w:szCs w:val="21"/>
              </w:rPr>
            </w:pPr>
          </w:p>
        </w:tc>
        <w:tc>
          <w:tcPr>
            <w:tcW w:w="3230" w:type="dxa"/>
            <w:gridSpan w:val="2"/>
            <w:tcBorders>
              <w:top w:val="single" w:color="auto" w:sz="4" w:space="0"/>
              <w:left w:val="single" w:color="auto" w:sz="4" w:space="0"/>
              <w:bottom w:val="single" w:color="auto" w:sz="4" w:space="0"/>
              <w:right w:val="single" w:color="auto" w:sz="4" w:space="0"/>
            </w:tcBorders>
            <w:noWrap w:val="0"/>
            <w:vAlign w:val="center"/>
          </w:tcPr>
          <w:p w14:paraId="744C2FEE">
            <w:pPr>
              <w:spacing w:line="300" w:lineRule="exact"/>
              <w:jc w:val="center"/>
              <w:rPr>
                <w:rFonts w:ascii="宋体" w:hAnsi="宋体" w:cs="宋体"/>
                <w:szCs w:val="21"/>
              </w:rPr>
            </w:pPr>
          </w:p>
        </w:tc>
        <w:tc>
          <w:tcPr>
            <w:tcW w:w="460" w:type="dxa"/>
            <w:tcBorders>
              <w:top w:val="single" w:color="auto" w:sz="4" w:space="0"/>
              <w:left w:val="single" w:color="auto" w:sz="4" w:space="0"/>
              <w:bottom w:val="single" w:color="auto" w:sz="4" w:space="0"/>
              <w:right w:val="single" w:color="auto" w:sz="4" w:space="0"/>
            </w:tcBorders>
            <w:noWrap w:val="0"/>
            <w:vAlign w:val="center"/>
          </w:tcPr>
          <w:p w14:paraId="2332D490">
            <w:pPr>
              <w:spacing w:line="300" w:lineRule="exact"/>
              <w:jc w:val="center"/>
              <w:rPr>
                <w:rFonts w:ascii="宋体" w:hAnsi="宋体" w:cs="宋体"/>
                <w:b/>
                <w:szCs w:val="21"/>
              </w:rPr>
            </w:pPr>
          </w:p>
        </w:tc>
        <w:tc>
          <w:tcPr>
            <w:tcW w:w="761" w:type="dxa"/>
            <w:tcBorders>
              <w:top w:val="single" w:color="auto" w:sz="4" w:space="0"/>
              <w:left w:val="single" w:color="auto" w:sz="4" w:space="0"/>
              <w:bottom w:val="single" w:color="auto" w:sz="4" w:space="0"/>
              <w:right w:val="single" w:color="auto" w:sz="4" w:space="0"/>
            </w:tcBorders>
            <w:noWrap w:val="0"/>
            <w:vAlign w:val="center"/>
          </w:tcPr>
          <w:p w14:paraId="448921B7">
            <w:pPr>
              <w:spacing w:line="300" w:lineRule="exact"/>
              <w:jc w:val="center"/>
              <w:rPr>
                <w:rFonts w:ascii="宋体" w:hAnsi="宋体" w:cs="宋体"/>
                <w:bCs/>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1A93DB01">
            <w:pPr>
              <w:spacing w:line="300" w:lineRule="exact"/>
              <w:jc w:val="center"/>
              <w:rPr>
                <w:rFonts w:ascii="宋体" w:hAnsi="宋体" w:cs="宋体"/>
                <w:szCs w:val="21"/>
              </w:rPr>
            </w:pPr>
          </w:p>
        </w:tc>
        <w:tc>
          <w:tcPr>
            <w:tcW w:w="1821" w:type="dxa"/>
            <w:tcBorders>
              <w:top w:val="single" w:color="auto" w:sz="4" w:space="0"/>
              <w:left w:val="single" w:color="auto" w:sz="4" w:space="0"/>
              <w:bottom w:val="single" w:color="auto" w:sz="4" w:space="0"/>
              <w:right w:val="single" w:color="auto" w:sz="4" w:space="0"/>
            </w:tcBorders>
            <w:noWrap w:val="0"/>
            <w:vAlign w:val="center"/>
          </w:tcPr>
          <w:p w14:paraId="51961D32">
            <w:pPr>
              <w:widowControl/>
              <w:spacing w:line="300" w:lineRule="exact"/>
              <w:jc w:val="center"/>
              <w:rPr>
                <w:rFonts w:ascii="宋体" w:hAnsi="宋体" w:cs="宋体"/>
                <w:szCs w:val="21"/>
              </w:rPr>
            </w:pPr>
          </w:p>
        </w:tc>
        <w:tc>
          <w:tcPr>
            <w:tcW w:w="691" w:type="dxa"/>
            <w:vMerge w:val="continue"/>
            <w:tcBorders>
              <w:left w:val="single" w:color="auto" w:sz="4" w:space="0"/>
              <w:bottom w:val="single" w:color="auto" w:sz="4" w:space="0"/>
              <w:right w:val="single" w:color="auto" w:sz="4" w:space="0"/>
            </w:tcBorders>
            <w:noWrap w:val="0"/>
            <w:vAlign w:val="center"/>
          </w:tcPr>
          <w:p w14:paraId="4C780BAD">
            <w:pPr>
              <w:widowControl/>
              <w:jc w:val="left"/>
              <w:rPr>
                <w:rFonts w:ascii="宋体" w:hAnsi="宋体" w:cs="宋体"/>
                <w:szCs w:val="21"/>
              </w:rPr>
            </w:pPr>
          </w:p>
        </w:tc>
      </w:tr>
      <w:tr w14:paraId="2F9D0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4" w:type="dxa"/>
            <w:tcBorders>
              <w:top w:val="single" w:color="auto" w:sz="4" w:space="0"/>
              <w:left w:val="single" w:color="auto" w:sz="4" w:space="0"/>
              <w:bottom w:val="single" w:color="auto" w:sz="4" w:space="0"/>
              <w:right w:val="single" w:color="auto" w:sz="4" w:space="0"/>
            </w:tcBorders>
            <w:noWrap w:val="0"/>
            <w:vAlign w:val="center"/>
          </w:tcPr>
          <w:p w14:paraId="16522BB3">
            <w:pPr>
              <w:spacing w:line="300" w:lineRule="exact"/>
              <w:jc w:val="center"/>
              <w:rPr>
                <w:rFonts w:ascii="宋体" w:hAnsi="宋体" w:cs="宋体"/>
                <w:szCs w:val="21"/>
              </w:rPr>
            </w:pPr>
            <w:r>
              <w:rPr>
                <w:rFonts w:hint="eastAsia" w:ascii="宋体" w:hAnsi="宋体" w:cs="宋体"/>
                <w:szCs w:val="21"/>
              </w:rPr>
              <w:t>学分统计</w:t>
            </w:r>
          </w:p>
        </w:tc>
        <w:tc>
          <w:tcPr>
            <w:tcW w:w="8513" w:type="dxa"/>
            <w:gridSpan w:val="8"/>
            <w:tcBorders>
              <w:top w:val="single" w:color="auto" w:sz="4" w:space="0"/>
              <w:left w:val="single" w:color="auto" w:sz="4" w:space="0"/>
              <w:bottom w:val="single" w:color="auto" w:sz="4" w:space="0"/>
              <w:right w:val="single" w:color="auto" w:sz="4" w:space="0"/>
            </w:tcBorders>
            <w:noWrap w:val="0"/>
            <w:vAlign w:val="center"/>
          </w:tcPr>
          <w:p w14:paraId="1BE2816E">
            <w:pPr>
              <w:spacing w:line="400" w:lineRule="exact"/>
              <w:jc w:val="left"/>
              <w:rPr>
                <w:rFonts w:ascii="宋体" w:hAnsi="宋体" w:cs="宋体"/>
                <w:szCs w:val="21"/>
              </w:rPr>
            </w:pPr>
            <w:r>
              <w:rPr>
                <w:rFonts w:hint="eastAsia" w:ascii="黑体" w:hAnsi="黑体" w:eastAsia="黑体" w:cs="黑体"/>
                <w:b/>
                <w:position w:val="1"/>
                <w:sz w:val="18"/>
                <w:szCs w:val="22"/>
              </w:rPr>
              <w:t>总学分：</w:t>
            </w:r>
            <w:r>
              <w:rPr>
                <w:rFonts w:hint="eastAsia" w:ascii="黑体" w:hAnsi="黑体" w:eastAsia="黑体" w:cs="黑体"/>
                <w:color w:val="000000"/>
                <w:sz w:val="20"/>
                <w:lang w:bidi="ar"/>
              </w:rPr>
              <w:t>xx</w:t>
            </w:r>
            <w:r>
              <w:rPr>
                <w:rFonts w:hint="eastAsia" w:ascii="黑体" w:hAnsi="黑体" w:eastAsia="黑体" w:cs="黑体"/>
                <w:b/>
                <w:position w:val="1"/>
                <w:sz w:val="18"/>
                <w:szCs w:val="22"/>
              </w:rPr>
              <w:t>学分，其中，公共课</w:t>
            </w:r>
            <w:r>
              <w:rPr>
                <w:rFonts w:hint="eastAsia" w:ascii="黑体" w:hAnsi="黑体" w:eastAsia="黑体" w:cs="黑体"/>
                <w:color w:val="000000"/>
                <w:sz w:val="20"/>
                <w:lang w:bidi="ar"/>
              </w:rPr>
              <w:t>xx</w:t>
            </w:r>
            <w:r>
              <w:rPr>
                <w:rFonts w:hint="eastAsia" w:ascii="黑体" w:hAnsi="黑体" w:eastAsia="黑体" w:cs="黑体"/>
                <w:b/>
                <w:position w:val="1"/>
                <w:sz w:val="18"/>
                <w:szCs w:val="22"/>
              </w:rPr>
              <w:t>学分，专业课</w:t>
            </w:r>
            <w:r>
              <w:rPr>
                <w:rFonts w:hint="eastAsia" w:ascii="黑体" w:hAnsi="黑体" w:eastAsia="黑体" w:cs="黑体"/>
                <w:color w:val="000000"/>
                <w:sz w:val="20"/>
                <w:lang w:bidi="ar"/>
              </w:rPr>
              <w:t>xx</w:t>
            </w:r>
            <w:r>
              <w:rPr>
                <w:rFonts w:hint="eastAsia" w:ascii="黑体" w:hAnsi="黑体" w:eastAsia="黑体" w:cs="黑体"/>
                <w:b/>
                <w:position w:val="1"/>
                <w:sz w:val="18"/>
                <w:szCs w:val="22"/>
              </w:rPr>
              <w:t>学分，必修环节</w:t>
            </w:r>
            <w:r>
              <w:rPr>
                <w:rFonts w:hint="eastAsia" w:ascii="黑体" w:hAnsi="黑体" w:eastAsia="黑体" w:cs="黑体"/>
                <w:color w:val="000000"/>
                <w:sz w:val="20"/>
                <w:lang w:bidi="ar"/>
              </w:rPr>
              <w:t>xx</w:t>
            </w:r>
            <w:r>
              <w:rPr>
                <w:rFonts w:hint="eastAsia" w:ascii="黑体" w:hAnsi="黑体" w:eastAsia="黑体" w:cs="黑体"/>
                <w:b/>
                <w:position w:val="1"/>
                <w:sz w:val="18"/>
                <w:szCs w:val="22"/>
              </w:rPr>
              <w:t>学分。</w:t>
            </w:r>
          </w:p>
        </w:tc>
      </w:tr>
      <w:tr w14:paraId="19A9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77" w:type="dxa"/>
            <w:gridSpan w:val="9"/>
            <w:tcBorders>
              <w:top w:val="single" w:color="auto" w:sz="4" w:space="0"/>
              <w:left w:val="nil"/>
              <w:bottom w:val="nil"/>
              <w:right w:val="nil"/>
            </w:tcBorders>
            <w:noWrap w:val="0"/>
            <w:vAlign w:val="center"/>
          </w:tcPr>
          <w:p w14:paraId="44A20933">
            <w:pPr>
              <w:spacing w:line="400" w:lineRule="exact"/>
              <w:jc w:val="left"/>
              <w:rPr>
                <w:rFonts w:ascii="黑体" w:hAnsi="黑体" w:eastAsia="黑体" w:cs="黑体"/>
                <w:b/>
                <w:position w:val="1"/>
                <w:sz w:val="18"/>
                <w:szCs w:val="22"/>
              </w:rPr>
            </w:pPr>
            <w:r>
              <w:rPr>
                <w:rFonts w:hint="eastAsia" w:ascii="宋体" w:hAnsi="宋体" w:cs="宋体"/>
                <w:szCs w:val="21"/>
              </w:rPr>
              <w:t>注：请根据需要增减行。原有课程请填上课程编号，新开课程或更改名称课程编号由研究生院编写。</w:t>
            </w:r>
          </w:p>
        </w:tc>
      </w:tr>
    </w:tbl>
    <w:p w14:paraId="669FE2DF">
      <w:pPr>
        <w:rPr>
          <w:rFonts w:ascii="黑体" w:hAnsi="黑体" w:eastAsia="黑体" w:cs="黑体"/>
          <w:b/>
          <w:szCs w:val="21"/>
        </w:rPr>
      </w:pPr>
      <w:r>
        <w:rPr>
          <w:rFonts w:hint="eastAsia" w:ascii="黑体" w:hAnsi="黑体" w:eastAsia="黑体" w:cs="黑体"/>
          <w:b/>
          <w:szCs w:val="21"/>
        </w:rPr>
        <w:br w:type="page"/>
      </w:r>
      <w:r>
        <w:rPr>
          <w:rFonts w:hint="eastAsia" w:ascii="仿宋_GB2312" w:hAnsi="黑体" w:eastAsia="仿宋_GB2312" w:cs="黑体"/>
          <w:sz w:val="32"/>
          <w:szCs w:val="32"/>
        </w:rPr>
        <w:t>附表2</w:t>
      </w:r>
    </w:p>
    <w:p w14:paraId="77257DF1">
      <w:pPr>
        <w:spacing w:after="317" w:afterLines="50" w:line="400" w:lineRule="exact"/>
        <w:ind w:firstLine="480" w:firstLineChars="200"/>
        <w:jc w:val="center"/>
        <w:rPr>
          <w:rFonts w:ascii="黑体" w:hAnsi="黑体" w:eastAsia="黑体" w:cs="黑体"/>
          <w:b/>
          <w:szCs w:val="22"/>
        </w:rPr>
      </w:pPr>
      <w:r>
        <w:rPr>
          <w:rFonts w:hint="eastAsia" w:ascii="黑体" w:hAnsi="黑体" w:eastAsia="黑体" w:cs="黑体"/>
          <w:sz w:val="24"/>
          <w:szCs w:val="22"/>
          <w:u w:val="single"/>
        </w:rPr>
        <w:t xml:space="preserve">             </w:t>
      </w:r>
      <w:r>
        <w:rPr>
          <w:rFonts w:hint="eastAsia" w:ascii="黑体" w:hAnsi="黑体" w:eastAsia="黑体" w:cs="黑体"/>
          <w:b/>
          <w:sz w:val="24"/>
          <w:szCs w:val="22"/>
        </w:rPr>
        <w:t>必修环节基本要求及考核办法</w:t>
      </w:r>
    </w:p>
    <w:tbl>
      <w:tblPr>
        <w:tblStyle w:val="2"/>
        <w:tblW w:w="85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72"/>
        <w:gridCol w:w="4528"/>
        <w:gridCol w:w="2680"/>
      </w:tblGrid>
      <w:tr w14:paraId="22A7FB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1372" w:type="dxa"/>
            <w:noWrap w:val="0"/>
            <w:vAlign w:val="center"/>
          </w:tcPr>
          <w:p w14:paraId="09EE9A1F">
            <w:pPr>
              <w:spacing w:line="360" w:lineRule="exact"/>
              <w:jc w:val="center"/>
              <w:rPr>
                <w:rFonts w:ascii="黑体" w:hAnsi="黑体" w:eastAsia="黑体" w:cs="黑体"/>
                <w:b/>
                <w:szCs w:val="22"/>
              </w:rPr>
            </w:pPr>
            <w:r>
              <w:rPr>
                <w:rFonts w:hint="eastAsia" w:ascii="黑体" w:hAnsi="黑体" w:eastAsia="黑体" w:cs="黑体"/>
                <w:b/>
                <w:szCs w:val="22"/>
              </w:rPr>
              <w:t>必修环节</w:t>
            </w:r>
          </w:p>
        </w:tc>
        <w:tc>
          <w:tcPr>
            <w:tcW w:w="4528" w:type="dxa"/>
            <w:noWrap w:val="0"/>
            <w:vAlign w:val="center"/>
          </w:tcPr>
          <w:p w14:paraId="64C6C030">
            <w:pPr>
              <w:spacing w:line="360" w:lineRule="exact"/>
              <w:ind w:firstLine="422" w:firstLineChars="200"/>
              <w:jc w:val="center"/>
              <w:rPr>
                <w:rFonts w:ascii="黑体" w:hAnsi="黑体" w:eastAsia="黑体" w:cs="黑体"/>
                <w:b/>
                <w:szCs w:val="22"/>
              </w:rPr>
            </w:pPr>
            <w:r>
              <w:rPr>
                <w:rFonts w:hint="eastAsia" w:ascii="黑体" w:hAnsi="黑体" w:eastAsia="黑体" w:cs="黑体"/>
                <w:b/>
                <w:szCs w:val="22"/>
              </w:rPr>
              <w:t>基本要求</w:t>
            </w:r>
          </w:p>
        </w:tc>
        <w:tc>
          <w:tcPr>
            <w:tcW w:w="2680" w:type="dxa"/>
            <w:noWrap w:val="0"/>
            <w:vAlign w:val="center"/>
          </w:tcPr>
          <w:p w14:paraId="5A129733">
            <w:pPr>
              <w:spacing w:line="360" w:lineRule="exact"/>
              <w:ind w:firstLine="422" w:firstLineChars="200"/>
              <w:jc w:val="center"/>
              <w:rPr>
                <w:rFonts w:ascii="黑体" w:hAnsi="黑体" w:eastAsia="黑体" w:cs="黑体"/>
                <w:b/>
                <w:szCs w:val="22"/>
              </w:rPr>
            </w:pPr>
            <w:r>
              <w:rPr>
                <w:rFonts w:hint="eastAsia" w:ascii="黑体" w:hAnsi="黑体" w:eastAsia="黑体" w:cs="黑体"/>
                <w:b/>
                <w:szCs w:val="22"/>
              </w:rPr>
              <w:t>考核办法</w:t>
            </w:r>
          </w:p>
        </w:tc>
      </w:tr>
      <w:tr w14:paraId="191AE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6" w:hRule="atLeast"/>
          <w:jc w:val="center"/>
        </w:trPr>
        <w:tc>
          <w:tcPr>
            <w:tcW w:w="1372" w:type="dxa"/>
            <w:noWrap w:val="0"/>
            <w:vAlign w:val="center"/>
          </w:tcPr>
          <w:p w14:paraId="48CE3CCB">
            <w:pPr>
              <w:spacing w:line="300" w:lineRule="exact"/>
              <w:jc w:val="center"/>
              <w:rPr>
                <w:rFonts w:ascii="宋体" w:hAnsi="宋体" w:cs="宋体"/>
                <w:bCs/>
                <w:szCs w:val="21"/>
              </w:rPr>
            </w:pPr>
            <w:r>
              <w:rPr>
                <w:rFonts w:hint="eastAsia" w:ascii="宋体" w:hAnsi="宋体" w:cs="宋体"/>
                <w:bCs/>
                <w:szCs w:val="21"/>
              </w:rPr>
              <w:t>开题报告</w:t>
            </w:r>
          </w:p>
        </w:tc>
        <w:tc>
          <w:tcPr>
            <w:tcW w:w="4528" w:type="dxa"/>
            <w:noWrap w:val="0"/>
            <w:vAlign w:val="center"/>
          </w:tcPr>
          <w:p w14:paraId="7522EDC7">
            <w:pPr>
              <w:widowControl/>
              <w:jc w:val="left"/>
              <w:rPr>
                <w:rFonts w:ascii="宋体" w:hAnsi="宋体" w:cs="宋体"/>
                <w:bCs/>
                <w:color w:val="000000"/>
                <w:szCs w:val="21"/>
              </w:rPr>
            </w:pPr>
          </w:p>
        </w:tc>
        <w:tc>
          <w:tcPr>
            <w:tcW w:w="2680" w:type="dxa"/>
            <w:noWrap w:val="0"/>
            <w:vAlign w:val="center"/>
          </w:tcPr>
          <w:p w14:paraId="2B12FFEA">
            <w:pPr>
              <w:spacing w:line="360" w:lineRule="exact"/>
              <w:rPr>
                <w:bCs/>
                <w:color w:val="000000"/>
                <w:szCs w:val="21"/>
              </w:rPr>
            </w:pPr>
          </w:p>
        </w:tc>
      </w:tr>
      <w:tr w14:paraId="0A102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6" w:hRule="atLeast"/>
          <w:jc w:val="center"/>
        </w:trPr>
        <w:tc>
          <w:tcPr>
            <w:tcW w:w="1372" w:type="dxa"/>
            <w:noWrap w:val="0"/>
            <w:vAlign w:val="center"/>
          </w:tcPr>
          <w:p w14:paraId="6CAFAFC6">
            <w:pPr>
              <w:spacing w:line="300" w:lineRule="exact"/>
              <w:jc w:val="center"/>
              <w:rPr>
                <w:rFonts w:ascii="宋体" w:hAnsi="宋体" w:cs="宋体"/>
                <w:szCs w:val="21"/>
              </w:rPr>
            </w:pPr>
            <w:r>
              <w:rPr>
                <w:rFonts w:hint="eastAsia" w:ascii="宋体" w:hAnsi="宋体" w:cs="宋体"/>
                <w:szCs w:val="21"/>
              </w:rPr>
              <w:t>中期考核</w:t>
            </w:r>
          </w:p>
        </w:tc>
        <w:tc>
          <w:tcPr>
            <w:tcW w:w="4528" w:type="dxa"/>
            <w:noWrap w:val="0"/>
            <w:vAlign w:val="center"/>
          </w:tcPr>
          <w:p w14:paraId="48E5EFB8">
            <w:pPr>
              <w:widowControl/>
              <w:jc w:val="left"/>
              <w:rPr>
                <w:rFonts w:ascii="宋体" w:hAnsi="宋体" w:cs="宋体"/>
                <w:szCs w:val="22"/>
              </w:rPr>
            </w:pPr>
          </w:p>
        </w:tc>
        <w:tc>
          <w:tcPr>
            <w:tcW w:w="2680" w:type="dxa"/>
            <w:noWrap w:val="0"/>
            <w:vAlign w:val="center"/>
          </w:tcPr>
          <w:p w14:paraId="7BB19E42">
            <w:pPr>
              <w:widowControl/>
              <w:rPr>
                <w:rFonts w:ascii="宋体" w:hAnsi="宋体"/>
                <w:szCs w:val="22"/>
              </w:rPr>
            </w:pPr>
          </w:p>
        </w:tc>
      </w:tr>
      <w:tr w14:paraId="3BF51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3" w:hRule="atLeast"/>
          <w:jc w:val="center"/>
        </w:trPr>
        <w:tc>
          <w:tcPr>
            <w:tcW w:w="1372" w:type="dxa"/>
            <w:noWrap w:val="0"/>
            <w:vAlign w:val="center"/>
          </w:tcPr>
          <w:p w14:paraId="7643D810">
            <w:pPr>
              <w:spacing w:line="300" w:lineRule="exact"/>
              <w:jc w:val="center"/>
              <w:rPr>
                <w:rFonts w:ascii="宋体" w:hAnsi="宋体"/>
                <w:szCs w:val="21"/>
              </w:rPr>
            </w:pPr>
            <w:r>
              <w:rPr>
                <w:rFonts w:hint="eastAsia" w:ascii="宋体" w:hAnsi="宋体" w:cs="宋体"/>
                <w:szCs w:val="21"/>
              </w:rPr>
              <w:t>专业实践</w:t>
            </w:r>
          </w:p>
        </w:tc>
        <w:tc>
          <w:tcPr>
            <w:tcW w:w="4528" w:type="dxa"/>
            <w:noWrap w:val="0"/>
            <w:vAlign w:val="center"/>
          </w:tcPr>
          <w:p w14:paraId="38CB1080">
            <w:pPr>
              <w:widowControl/>
              <w:jc w:val="left"/>
              <w:rPr>
                <w:rFonts w:ascii="宋体" w:hAnsi="宋体"/>
                <w:szCs w:val="22"/>
              </w:rPr>
            </w:pPr>
          </w:p>
        </w:tc>
        <w:tc>
          <w:tcPr>
            <w:tcW w:w="2680" w:type="dxa"/>
            <w:noWrap w:val="0"/>
            <w:vAlign w:val="center"/>
          </w:tcPr>
          <w:p w14:paraId="347C7CC7">
            <w:pPr>
              <w:widowControl/>
              <w:jc w:val="left"/>
              <w:rPr>
                <w:bCs/>
                <w:color w:val="000000"/>
                <w:szCs w:val="21"/>
              </w:rPr>
            </w:pPr>
          </w:p>
        </w:tc>
      </w:tr>
      <w:tr w14:paraId="4E529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3" w:hRule="atLeast"/>
          <w:jc w:val="center"/>
        </w:trPr>
        <w:tc>
          <w:tcPr>
            <w:tcW w:w="1372" w:type="dxa"/>
            <w:noWrap w:val="0"/>
            <w:vAlign w:val="center"/>
          </w:tcPr>
          <w:p w14:paraId="069348FC">
            <w:pPr>
              <w:spacing w:line="300" w:lineRule="exact"/>
              <w:jc w:val="center"/>
              <w:rPr>
                <w:rFonts w:ascii="宋体" w:hAnsi="宋体"/>
                <w:szCs w:val="21"/>
              </w:rPr>
            </w:pPr>
            <w:r>
              <w:rPr>
                <w:rFonts w:hint="eastAsia" w:ascii="宋体" w:hAnsi="宋体" w:cs="宋体"/>
                <w:szCs w:val="21"/>
              </w:rPr>
              <w:t>预答辩</w:t>
            </w:r>
          </w:p>
        </w:tc>
        <w:tc>
          <w:tcPr>
            <w:tcW w:w="4528" w:type="dxa"/>
            <w:noWrap w:val="0"/>
            <w:vAlign w:val="center"/>
          </w:tcPr>
          <w:p w14:paraId="7704829F">
            <w:pPr>
              <w:widowControl/>
              <w:jc w:val="left"/>
              <w:rPr>
                <w:rFonts w:ascii="宋体" w:hAnsi="宋体"/>
                <w:szCs w:val="22"/>
              </w:rPr>
            </w:pPr>
          </w:p>
        </w:tc>
        <w:tc>
          <w:tcPr>
            <w:tcW w:w="2680" w:type="dxa"/>
            <w:noWrap w:val="0"/>
            <w:vAlign w:val="center"/>
          </w:tcPr>
          <w:p w14:paraId="2B55ADA2">
            <w:pPr>
              <w:widowControl/>
              <w:jc w:val="left"/>
              <w:rPr>
                <w:bCs/>
                <w:color w:val="000000"/>
                <w:szCs w:val="21"/>
              </w:rPr>
            </w:pPr>
          </w:p>
        </w:tc>
      </w:tr>
    </w:tbl>
    <w:p w14:paraId="23E8E726">
      <w:pPr>
        <w:spacing w:after="317" w:afterLines="50"/>
        <w:jc w:val="left"/>
        <w:rPr>
          <w:rFonts w:ascii="仿宋_GB2312" w:hAnsi="黑体" w:eastAsia="仿宋_GB2312" w:cs="黑体"/>
          <w:sz w:val="32"/>
          <w:szCs w:val="32"/>
        </w:rPr>
      </w:pPr>
      <w:r>
        <w:rPr>
          <w:rFonts w:hint="eastAsia" w:ascii="宋体" w:hAnsi="宋体" w:cs="宋体"/>
          <w:szCs w:val="22"/>
        </w:rPr>
        <w:t>注：请参考中国学位与研究生教育学会《研究生教育学科专业简介及其学位基本要求》和各专业全国教指委发布的《专业学位研究生指导性培养方案》，根据我校该专业实际</w:t>
      </w:r>
      <w:r>
        <w:rPr>
          <w:rFonts w:hint="eastAsia" w:ascii="宋体" w:hAnsi="宋体" w:cs="宋体"/>
          <w:szCs w:val="21"/>
        </w:rPr>
        <w:t>情况制定，按实际需要增减行。</w:t>
      </w:r>
      <w:r>
        <w:rPr>
          <w:szCs w:val="22"/>
        </w:rPr>
        <w:br w:type="page"/>
      </w:r>
      <w:r>
        <w:rPr>
          <w:rFonts w:hint="eastAsia" w:ascii="仿宋_GB2312" w:hAnsi="黑体" w:eastAsia="仿宋_GB2312" w:cs="黑体"/>
          <w:sz w:val="32"/>
          <w:szCs w:val="32"/>
        </w:rPr>
        <w:t>附表3</w:t>
      </w:r>
    </w:p>
    <w:p w14:paraId="57EEBD69">
      <w:pPr>
        <w:spacing w:after="317" w:afterLines="50"/>
        <w:jc w:val="center"/>
        <w:rPr>
          <w:rFonts w:ascii="黑体" w:hAnsi="黑体" w:eastAsia="黑体" w:cs="黑体"/>
          <w:b/>
          <w:sz w:val="24"/>
          <w:szCs w:val="22"/>
        </w:rPr>
      </w:pPr>
      <w:r>
        <w:rPr>
          <w:rFonts w:hint="eastAsia" w:ascii="黑体" w:hAnsi="黑体" w:eastAsia="黑体" w:cs="黑体"/>
          <w:b/>
          <w:sz w:val="24"/>
          <w:szCs w:val="22"/>
          <w:u w:val="single"/>
        </w:rPr>
        <w:t xml:space="preserve">           </w:t>
      </w:r>
      <w:r>
        <w:rPr>
          <w:rFonts w:hint="eastAsia" w:ascii="黑体" w:hAnsi="黑体" w:eastAsia="黑体" w:cs="黑体"/>
          <w:b/>
          <w:sz w:val="24"/>
          <w:szCs w:val="22"/>
        </w:rPr>
        <w:t>学位论文或实践成果工作过程及要求</w:t>
      </w:r>
    </w:p>
    <w:tbl>
      <w:tblPr>
        <w:tblStyle w:val="2"/>
        <w:tblW w:w="10260" w:type="dxa"/>
        <w:tblInd w:w="-6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1"/>
        <w:gridCol w:w="1712"/>
        <w:gridCol w:w="6237"/>
        <w:gridCol w:w="1160"/>
      </w:tblGrid>
      <w:tr w14:paraId="46B8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151" w:type="dxa"/>
            <w:noWrap w:val="0"/>
            <w:vAlign w:val="center"/>
          </w:tcPr>
          <w:p w14:paraId="67193C68">
            <w:pPr>
              <w:spacing w:line="360" w:lineRule="exact"/>
              <w:jc w:val="center"/>
              <w:rPr>
                <w:rFonts w:ascii="黑体" w:hAnsi="黑体" w:eastAsia="黑体" w:cs="黑体"/>
                <w:b/>
                <w:szCs w:val="21"/>
              </w:rPr>
            </w:pPr>
            <w:r>
              <w:rPr>
                <w:rFonts w:hint="eastAsia" w:ascii="黑体" w:hAnsi="黑体" w:eastAsia="黑体" w:cs="黑体"/>
                <w:b/>
                <w:szCs w:val="21"/>
              </w:rPr>
              <w:t>工作过程</w:t>
            </w:r>
          </w:p>
        </w:tc>
        <w:tc>
          <w:tcPr>
            <w:tcW w:w="1712" w:type="dxa"/>
            <w:noWrap w:val="0"/>
            <w:vAlign w:val="center"/>
          </w:tcPr>
          <w:p w14:paraId="05086F40">
            <w:pPr>
              <w:spacing w:line="360" w:lineRule="exact"/>
              <w:jc w:val="center"/>
              <w:rPr>
                <w:rFonts w:ascii="黑体" w:hAnsi="黑体" w:eastAsia="黑体" w:cs="黑体"/>
                <w:b/>
                <w:szCs w:val="21"/>
              </w:rPr>
            </w:pPr>
            <w:r>
              <w:rPr>
                <w:rFonts w:hint="eastAsia" w:ascii="黑体" w:hAnsi="黑体" w:eastAsia="黑体" w:cs="黑体"/>
                <w:b/>
                <w:szCs w:val="21"/>
              </w:rPr>
              <w:t>完成时间</w:t>
            </w:r>
          </w:p>
        </w:tc>
        <w:tc>
          <w:tcPr>
            <w:tcW w:w="6237" w:type="dxa"/>
            <w:noWrap w:val="0"/>
            <w:vAlign w:val="center"/>
          </w:tcPr>
          <w:p w14:paraId="0CCE5AA5">
            <w:pPr>
              <w:spacing w:line="360" w:lineRule="exact"/>
              <w:jc w:val="center"/>
              <w:rPr>
                <w:rFonts w:ascii="黑体" w:hAnsi="黑体" w:eastAsia="黑体" w:cs="黑体"/>
                <w:b/>
                <w:szCs w:val="21"/>
              </w:rPr>
            </w:pPr>
            <w:r>
              <w:rPr>
                <w:rFonts w:hint="eastAsia" w:ascii="黑体" w:hAnsi="黑体" w:eastAsia="黑体" w:cs="黑体"/>
                <w:b/>
                <w:szCs w:val="21"/>
              </w:rPr>
              <w:t>具体要求</w:t>
            </w:r>
          </w:p>
        </w:tc>
        <w:tc>
          <w:tcPr>
            <w:tcW w:w="1160" w:type="dxa"/>
            <w:noWrap w:val="0"/>
            <w:vAlign w:val="center"/>
          </w:tcPr>
          <w:p w14:paraId="7B139CA3">
            <w:pPr>
              <w:spacing w:line="360" w:lineRule="exact"/>
              <w:jc w:val="center"/>
              <w:rPr>
                <w:rFonts w:ascii="黑体" w:hAnsi="黑体" w:eastAsia="黑体" w:cs="黑体"/>
                <w:b/>
                <w:szCs w:val="21"/>
              </w:rPr>
            </w:pPr>
            <w:r>
              <w:rPr>
                <w:rFonts w:hint="eastAsia" w:ascii="黑体" w:hAnsi="黑体" w:eastAsia="黑体" w:cs="黑体"/>
                <w:b/>
                <w:szCs w:val="21"/>
              </w:rPr>
              <w:t>组织部门</w:t>
            </w:r>
          </w:p>
        </w:tc>
      </w:tr>
      <w:tr w14:paraId="798E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1" w:type="dxa"/>
            <w:noWrap w:val="0"/>
            <w:vAlign w:val="center"/>
          </w:tcPr>
          <w:p w14:paraId="09E748E3">
            <w:pPr>
              <w:spacing w:line="360" w:lineRule="exact"/>
              <w:jc w:val="center"/>
              <w:rPr>
                <w:rFonts w:ascii="宋体" w:hAnsi="宋体" w:cs="宋体"/>
                <w:szCs w:val="21"/>
              </w:rPr>
            </w:pPr>
            <w:r>
              <w:rPr>
                <w:rFonts w:hint="eastAsia" w:ascii="宋体" w:hAnsi="宋体" w:cs="宋体"/>
                <w:szCs w:val="21"/>
              </w:rPr>
              <w:t>开题报告</w:t>
            </w:r>
          </w:p>
          <w:p w14:paraId="2EFC90C8">
            <w:pPr>
              <w:spacing w:line="360" w:lineRule="exact"/>
              <w:jc w:val="center"/>
              <w:rPr>
                <w:rFonts w:ascii="宋体" w:hAnsi="宋体" w:cs="宋体"/>
                <w:szCs w:val="21"/>
              </w:rPr>
            </w:pPr>
            <w:r>
              <w:rPr>
                <w:rFonts w:hint="eastAsia" w:ascii="宋体" w:hAnsi="宋体" w:cs="宋体"/>
                <w:szCs w:val="21"/>
              </w:rPr>
              <w:t>（示例）</w:t>
            </w:r>
          </w:p>
        </w:tc>
        <w:tc>
          <w:tcPr>
            <w:tcW w:w="1712" w:type="dxa"/>
            <w:noWrap w:val="0"/>
            <w:vAlign w:val="center"/>
          </w:tcPr>
          <w:p w14:paraId="70692AA6">
            <w:pPr>
              <w:spacing w:line="360" w:lineRule="exact"/>
              <w:jc w:val="center"/>
              <w:rPr>
                <w:rFonts w:ascii="宋体" w:hAnsi="宋体" w:cs="宋体"/>
                <w:szCs w:val="21"/>
              </w:rPr>
            </w:pPr>
            <w:r>
              <w:rPr>
                <w:rFonts w:hint="eastAsia" w:ascii="宋体" w:hAnsi="宋体" w:cs="宋体"/>
                <w:szCs w:val="21"/>
              </w:rPr>
              <w:t>第三学期末</w:t>
            </w:r>
          </w:p>
          <w:p w14:paraId="3C7914EF">
            <w:pPr>
              <w:spacing w:line="360" w:lineRule="exact"/>
              <w:jc w:val="center"/>
              <w:rPr>
                <w:rFonts w:ascii="宋体" w:hAnsi="宋体" w:cs="宋体"/>
                <w:szCs w:val="21"/>
              </w:rPr>
            </w:pPr>
            <w:r>
              <w:rPr>
                <w:rFonts w:hint="eastAsia" w:ascii="宋体" w:hAnsi="宋体" w:cs="宋体"/>
                <w:szCs w:val="21"/>
              </w:rPr>
              <w:t>或第四学期初</w:t>
            </w:r>
          </w:p>
        </w:tc>
        <w:tc>
          <w:tcPr>
            <w:tcW w:w="6237" w:type="dxa"/>
            <w:noWrap w:val="0"/>
            <w:vAlign w:val="center"/>
          </w:tcPr>
          <w:p w14:paraId="03983D59">
            <w:pPr>
              <w:spacing w:line="340" w:lineRule="exact"/>
              <w:rPr>
                <w:rFonts w:ascii="宋体" w:hAnsi="宋体" w:cs="宋体"/>
                <w:szCs w:val="21"/>
              </w:rPr>
            </w:pPr>
            <w:r>
              <w:rPr>
                <w:rFonts w:hint="eastAsia" w:ascii="宋体" w:hAnsi="宋体" w:cs="宋体"/>
                <w:szCs w:val="21"/>
              </w:rPr>
              <w:t>1.完成《</w:t>
            </w:r>
            <w:r>
              <w:rPr>
                <w:rFonts w:hint="eastAsia" w:ascii="宋体" w:hAnsi="宋体" w:cs="宋体"/>
                <w:szCs w:val="22"/>
              </w:rPr>
              <w:t>浙江万里学院专业学位硕士研究生学位论文或实践成果开题报告</w:t>
            </w:r>
            <w:r>
              <w:rPr>
                <w:rFonts w:hint="eastAsia" w:ascii="宋体" w:hAnsi="宋体" w:cs="宋体"/>
                <w:szCs w:val="21"/>
              </w:rPr>
              <w:t>》，经导师审核同意开题。</w:t>
            </w:r>
          </w:p>
          <w:p w14:paraId="04D7B918">
            <w:pPr>
              <w:spacing w:line="360" w:lineRule="exact"/>
              <w:rPr>
                <w:rFonts w:ascii="宋体" w:hAnsi="宋体" w:cs="宋体"/>
                <w:szCs w:val="21"/>
              </w:rPr>
            </w:pPr>
            <w:r>
              <w:rPr>
                <w:rFonts w:hint="eastAsia" w:ascii="宋体" w:hAnsi="宋体" w:cs="宋体"/>
                <w:szCs w:val="21"/>
              </w:rPr>
              <w:t>2.通过学院组织的开题答辩，未通过者或选题变动需重新开题。</w:t>
            </w:r>
          </w:p>
        </w:tc>
        <w:tc>
          <w:tcPr>
            <w:tcW w:w="1160" w:type="dxa"/>
            <w:noWrap w:val="0"/>
            <w:vAlign w:val="center"/>
          </w:tcPr>
          <w:p w14:paraId="0F2B6E01">
            <w:pPr>
              <w:spacing w:line="360" w:lineRule="exact"/>
              <w:jc w:val="center"/>
              <w:rPr>
                <w:rFonts w:ascii="宋体" w:hAnsi="宋体" w:cs="宋体"/>
                <w:szCs w:val="21"/>
              </w:rPr>
            </w:pPr>
            <w:r>
              <w:rPr>
                <w:rFonts w:hint="eastAsia" w:ascii="宋体" w:hAnsi="宋体" w:cs="宋体"/>
                <w:szCs w:val="21"/>
              </w:rPr>
              <w:t>学院组织</w:t>
            </w:r>
          </w:p>
        </w:tc>
      </w:tr>
      <w:tr w14:paraId="54C25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1" w:type="dxa"/>
            <w:noWrap w:val="0"/>
            <w:vAlign w:val="center"/>
          </w:tcPr>
          <w:p w14:paraId="6A7BA23C">
            <w:pPr>
              <w:spacing w:line="360" w:lineRule="exact"/>
              <w:jc w:val="center"/>
              <w:rPr>
                <w:rFonts w:ascii="宋体" w:hAnsi="宋体" w:cs="宋体"/>
                <w:szCs w:val="21"/>
              </w:rPr>
            </w:pPr>
            <w:r>
              <w:rPr>
                <w:rFonts w:hint="eastAsia" w:ascii="宋体" w:hAnsi="宋体" w:cs="宋体"/>
                <w:szCs w:val="21"/>
              </w:rPr>
              <w:t>中期检查</w:t>
            </w:r>
          </w:p>
          <w:p w14:paraId="52A1A82B">
            <w:pPr>
              <w:spacing w:line="360" w:lineRule="exact"/>
              <w:jc w:val="center"/>
              <w:rPr>
                <w:rFonts w:ascii="宋体" w:hAnsi="宋体" w:cs="宋体"/>
                <w:szCs w:val="21"/>
              </w:rPr>
            </w:pPr>
            <w:r>
              <w:rPr>
                <w:rFonts w:hint="eastAsia" w:ascii="宋体" w:hAnsi="宋体" w:cs="宋体"/>
                <w:szCs w:val="21"/>
              </w:rPr>
              <w:t>（示例）</w:t>
            </w:r>
          </w:p>
        </w:tc>
        <w:tc>
          <w:tcPr>
            <w:tcW w:w="1712" w:type="dxa"/>
            <w:noWrap w:val="0"/>
            <w:vAlign w:val="center"/>
          </w:tcPr>
          <w:p w14:paraId="4310690E">
            <w:pPr>
              <w:spacing w:line="360" w:lineRule="exact"/>
              <w:jc w:val="center"/>
              <w:rPr>
                <w:rFonts w:ascii="宋体" w:hAnsi="宋体" w:cs="宋体"/>
                <w:szCs w:val="21"/>
              </w:rPr>
            </w:pPr>
            <w:r>
              <w:rPr>
                <w:rFonts w:hint="eastAsia" w:ascii="宋体" w:hAnsi="宋体" w:cs="宋体"/>
                <w:szCs w:val="21"/>
              </w:rPr>
              <w:t>第四学期中</w:t>
            </w:r>
          </w:p>
          <w:p w14:paraId="7DE8B657">
            <w:pPr>
              <w:spacing w:line="360" w:lineRule="exact"/>
              <w:jc w:val="center"/>
              <w:rPr>
                <w:rFonts w:ascii="宋体" w:hAnsi="宋体" w:cs="宋体"/>
                <w:szCs w:val="21"/>
              </w:rPr>
            </w:pPr>
            <w:r>
              <w:rPr>
                <w:rFonts w:hint="eastAsia" w:ascii="宋体" w:hAnsi="宋体" w:cs="宋体"/>
                <w:szCs w:val="21"/>
              </w:rPr>
              <w:t>或第五学期初</w:t>
            </w:r>
          </w:p>
        </w:tc>
        <w:tc>
          <w:tcPr>
            <w:tcW w:w="6237" w:type="dxa"/>
            <w:noWrap w:val="0"/>
            <w:vAlign w:val="center"/>
          </w:tcPr>
          <w:p w14:paraId="55E01A71">
            <w:pPr>
              <w:spacing w:line="340" w:lineRule="exact"/>
              <w:rPr>
                <w:rFonts w:ascii="宋体" w:hAnsi="宋体" w:cs="宋体"/>
                <w:szCs w:val="21"/>
              </w:rPr>
            </w:pPr>
            <w:r>
              <w:rPr>
                <w:rFonts w:hint="eastAsia" w:ascii="宋体" w:hAnsi="宋体" w:cs="宋体"/>
                <w:szCs w:val="21"/>
              </w:rPr>
              <w:t>1.完成《</w:t>
            </w:r>
            <w:r>
              <w:rPr>
                <w:rFonts w:hint="eastAsia" w:ascii="宋体" w:hAnsi="宋体" w:cs="宋体"/>
                <w:szCs w:val="22"/>
              </w:rPr>
              <w:t>浙江万里学院研究生</w:t>
            </w:r>
            <w:r>
              <w:rPr>
                <w:rFonts w:hint="eastAsia" w:ascii="宋体" w:hAnsi="宋体" w:cs="宋体"/>
                <w:szCs w:val="21"/>
              </w:rPr>
              <w:t>中期考核表》，导师审核同意中期考核。</w:t>
            </w:r>
          </w:p>
          <w:p w14:paraId="72C904A2">
            <w:pPr>
              <w:spacing w:line="360" w:lineRule="exact"/>
              <w:rPr>
                <w:rFonts w:ascii="宋体" w:hAnsi="宋体" w:cs="宋体"/>
                <w:szCs w:val="21"/>
              </w:rPr>
            </w:pPr>
            <w:r>
              <w:rPr>
                <w:rFonts w:hint="eastAsia" w:ascii="宋体" w:hAnsi="宋体" w:cs="宋体"/>
                <w:szCs w:val="21"/>
              </w:rPr>
              <w:t>2.通过学院组织的中期考核，未达到合格者需重新中期考核。</w:t>
            </w:r>
          </w:p>
        </w:tc>
        <w:tc>
          <w:tcPr>
            <w:tcW w:w="1160" w:type="dxa"/>
            <w:noWrap w:val="0"/>
            <w:vAlign w:val="center"/>
          </w:tcPr>
          <w:p w14:paraId="57336105">
            <w:pPr>
              <w:spacing w:line="360" w:lineRule="exact"/>
              <w:jc w:val="center"/>
              <w:rPr>
                <w:rFonts w:ascii="宋体" w:hAnsi="宋体" w:cs="宋体"/>
                <w:szCs w:val="21"/>
              </w:rPr>
            </w:pPr>
            <w:r>
              <w:rPr>
                <w:rFonts w:hint="eastAsia" w:ascii="宋体" w:hAnsi="宋体" w:cs="宋体"/>
                <w:szCs w:val="21"/>
              </w:rPr>
              <w:t>学院组织</w:t>
            </w:r>
          </w:p>
        </w:tc>
      </w:tr>
      <w:tr w14:paraId="528E8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1" w:type="dxa"/>
            <w:noWrap w:val="0"/>
            <w:vAlign w:val="center"/>
          </w:tcPr>
          <w:p w14:paraId="69446049">
            <w:pPr>
              <w:spacing w:line="360" w:lineRule="exact"/>
              <w:jc w:val="center"/>
              <w:rPr>
                <w:rFonts w:ascii="宋体" w:hAnsi="宋体" w:cs="宋体"/>
                <w:szCs w:val="21"/>
              </w:rPr>
            </w:pPr>
            <w:r>
              <w:rPr>
                <w:rFonts w:hint="eastAsia" w:ascii="宋体" w:hAnsi="宋体" w:cs="宋体"/>
                <w:szCs w:val="21"/>
              </w:rPr>
              <w:t>预答辩</w:t>
            </w:r>
          </w:p>
          <w:p w14:paraId="1BA72CBF">
            <w:pPr>
              <w:spacing w:line="360" w:lineRule="exact"/>
              <w:jc w:val="center"/>
              <w:rPr>
                <w:rFonts w:ascii="宋体" w:hAnsi="宋体" w:cs="宋体"/>
                <w:szCs w:val="21"/>
              </w:rPr>
            </w:pPr>
            <w:r>
              <w:rPr>
                <w:rFonts w:hint="eastAsia" w:ascii="宋体" w:hAnsi="宋体" w:cs="宋体"/>
                <w:szCs w:val="21"/>
              </w:rPr>
              <w:t>（示例）</w:t>
            </w:r>
          </w:p>
        </w:tc>
        <w:tc>
          <w:tcPr>
            <w:tcW w:w="1712" w:type="dxa"/>
            <w:noWrap w:val="0"/>
            <w:vAlign w:val="center"/>
          </w:tcPr>
          <w:p w14:paraId="0E8734D2">
            <w:pPr>
              <w:spacing w:line="360" w:lineRule="exact"/>
              <w:jc w:val="center"/>
              <w:rPr>
                <w:rFonts w:ascii="宋体" w:hAnsi="宋体" w:cs="宋体"/>
                <w:szCs w:val="21"/>
              </w:rPr>
            </w:pPr>
            <w:r>
              <w:rPr>
                <w:rFonts w:hint="eastAsia" w:ascii="宋体" w:hAnsi="宋体" w:cs="宋体"/>
                <w:szCs w:val="21"/>
              </w:rPr>
              <w:t>第五学期末</w:t>
            </w:r>
          </w:p>
          <w:p w14:paraId="5200837D">
            <w:pPr>
              <w:spacing w:line="360" w:lineRule="exact"/>
              <w:jc w:val="center"/>
              <w:rPr>
                <w:rFonts w:ascii="宋体" w:hAnsi="宋体" w:cs="宋体"/>
                <w:szCs w:val="21"/>
              </w:rPr>
            </w:pPr>
            <w:r>
              <w:rPr>
                <w:rFonts w:hint="eastAsia" w:ascii="宋体" w:hAnsi="宋体" w:cs="宋体"/>
                <w:szCs w:val="21"/>
              </w:rPr>
              <w:t>或第六学期中</w:t>
            </w:r>
          </w:p>
        </w:tc>
        <w:tc>
          <w:tcPr>
            <w:tcW w:w="6237" w:type="dxa"/>
            <w:noWrap w:val="0"/>
            <w:vAlign w:val="center"/>
          </w:tcPr>
          <w:p w14:paraId="311AB6F6">
            <w:pPr>
              <w:spacing w:line="340" w:lineRule="exact"/>
              <w:rPr>
                <w:rFonts w:ascii="宋体" w:hAnsi="宋体" w:cs="宋体"/>
                <w:szCs w:val="21"/>
              </w:rPr>
            </w:pPr>
            <w:r>
              <w:rPr>
                <w:rFonts w:hint="eastAsia" w:ascii="宋体" w:hAnsi="宋体" w:cs="宋体"/>
                <w:szCs w:val="21"/>
              </w:rPr>
              <w:t>1.完成《</w:t>
            </w:r>
            <w:r>
              <w:rPr>
                <w:rFonts w:hint="eastAsia" w:ascii="宋体" w:hAnsi="宋体" w:cs="宋体"/>
                <w:szCs w:val="22"/>
              </w:rPr>
              <w:t>浙江万里学院专业学位硕士研究生学位论文或实践成果预答辩评审表</w:t>
            </w:r>
            <w:r>
              <w:rPr>
                <w:rFonts w:hint="eastAsia" w:ascii="宋体" w:hAnsi="宋体" w:cs="宋体"/>
                <w:szCs w:val="21"/>
              </w:rPr>
              <w:t>》，导师审核同意预答辩。</w:t>
            </w:r>
          </w:p>
          <w:p w14:paraId="6B1479C1">
            <w:pPr>
              <w:spacing w:line="340" w:lineRule="exact"/>
              <w:rPr>
                <w:rFonts w:ascii="宋体" w:hAnsi="宋体" w:cs="宋体"/>
                <w:szCs w:val="21"/>
              </w:rPr>
            </w:pPr>
            <w:r>
              <w:rPr>
                <w:rFonts w:hint="eastAsia" w:ascii="宋体" w:hAnsi="宋体" w:cs="宋体"/>
                <w:szCs w:val="21"/>
              </w:rPr>
              <w:t>2.通过学院组织的学位论文预答辩，未通过者需重新预答辩。</w:t>
            </w:r>
          </w:p>
        </w:tc>
        <w:tc>
          <w:tcPr>
            <w:tcW w:w="1160" w:type="dxa"/>
            <w:noWrap w:val="0"/>
            <w:vAlign w:val="center"/>
          </w:tcPr>
          <w:p w14:paraId="619F6BB8">
            <w:pPr>
              <w:spacing w:line="360" w:lineRule="exact"/>
              <w:jc w:val="center"/>
              <w:rPr>
                <w:rFonts w:ascii="宋体" w:hAnsi="宋体" w:cs="宋体"/>
                <w:szCs w:val="21"/>
              </w:rPr>
            </w:pPr>
            <w:r>
              <w:rPr>
                <w:rFonts w:hint="eastAsia" w:ascii="宋体" w:hAnsi="宋体" w:cs="宋体"/>
                <w:szCs w:val="21"/>
              </w:rPr>
              <w:t>学院组织</w:t>
            </w:r>
          </w:p>
        </w:tc>
      </w:tr>
      <w:tr w14:paraId="7D84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1" w:type="dxa"/>
            <w:noWrap w:val="0"/>
            <w:vAlign w:val="center"/>
          </w:tcPr>
          <w:p w14:paraId="3EEE4843">
            <w:pPr>
              <w:spacing w:line="360" w:lineRule="exact"/>
              <w:jc w:val="center"/>
              <w:rPr>
                <w:rFonts w:ascii="宋体" w:hAnsi="宋体" w:cs="宋体"/>
                <w:szCs w:val="21"/>
              </w:rPr>
            </w:pPr>
            <w:r>
              <w:rPr>
                <w:rFonts w:hint="eastAsia" w:ascii="宋体" w:hAnsi="宋体" w:cs="宋体"/>
                <w:szCs w:val="21"/>
              </w:rPr>
              <w:t>学术不端行为检测</w:t>
            </w:r>
          </w:p>
          <w:p w14:paraId="054B97B4">
            <w:pPr>
              <w:spacing w:line="360" w:lineRule="exact"/>
              <w:jc w:val="center"/>
              <w:rPr>
                <w:rFonts w:ascii="宋体" w:hAnsi="宋体" w:cs="宋体"/>
                <w:szCs w:val="21"/>
              </w:rPr>
            </w:pPr>
            <w:r>
              <w:rPr>
                <w:rFonts w:hint="eastAsia" w:ascii="宋体" w:hAnsi="宋体" w:cs="宋体"/>
                <w:szCs w:val="21"/>
              </w:rPr>
              <w:t>（示例）</w:t>
            </w:r>
          </w:p>
        </w:tc>
        <w:tc>
          <w:tcPr>
            <w:tcW w:w="1712" w:type="dxa"/>
            <w:noWrap w:val="0"/>
            <w:vAlign w:val="center"/>
          </w:tcPr>
          <w:p w14:paraId="53F1F863">
            <w:pPr>
              <w:spacing w:line="360" w:lineRule="exact"/>
              <w:jc w:val="center"/>
              <w:rPr>
                <w:rFonts w:ascii="宋体" w:hAnsi="宋体" w:cs="宋体"/>
                <w:szCs w:val="21"/>
              </w:rPr>
            </w:pPr>
            <w:r>
              <w:rPr>
                <w:rFonts w:hint="eastAsia" w:ascii="宋体" w:hAnsi="宋体" w:cs="宋体"/>
                <w:szCs w:val="21"/>
              </w:rPr>
              <w:t>第六学期</w:t>
            </w:r>
          </w:p>
        </w:tc>
        <w:tc>
          <w:tcPr>
            <w:tcW w:w="6237" w:type="dxa"/>
            <w:noWrap w:val="0"/>
            <w:vAlign w:val="center"/>
          </w:tcPr>
          <w:p w14:paraId="5D82B983">
            <w:pPr>
              <w:spacing w:line="340" w:lineRule="exact"/>
              <w:rPr>
                <w:rFonts w:ascii="宋体" w:hAnsi="宋体" w:cs="宋体"/>
                <w:szCs w:val="21"/>
              </w:rPr>
            </w:pPr>
            <w:r>
              <w:rPr>
                <w:rFonts w:hint="eastAsia" w:ascii="宋体" w:hAnsi="宋体" w:cs="宋体"/>
                <w:szCs w:val="21"/>
              </w:rPr>
              <w:t>学位论文或实践成果检测结果依据为“去除本人已发表文献复制比”（N），即被检测论文去除本人以第一作者（或导师第一作者，本人第二作者）发表学术成果的文字重合字数后占全文的百分比。学位论文或实践成果复制比检测结果合格要求为N≤15%。</w:t>
            </w:r>
          </w:p>
          <w:p w14:paraId="24D93B61">
            <w:pPr>
              <w:spacing w:line="340" w:lineRule="exact"/>
              <w:rPr>
                <w:rFonts w:ascii="宋体" w:hAnsi="宋体" w:cs="宋体"/>
                <w:szCs w:val="21"/>
              </w:rPr>
            </w:pPr>
            <w:r>
              <w:rPr>
                <w:rFonts w:hint="eastAsia" w:ascii="宋体" w:hAnsi="宋体" w:cs="宋体"/>
                <w:szCs w:val="21"/>
              </w:rPr>
              <w:t>1.当N≤15%时，学位论文或实践成果检测结果即为“通过”，学位申请者可参加学位论文或实践成果评阅及答辩。</w:t>
            </w:r>
          </w:p>
          <w:p w14:paraId="489AF1A9">
            <w:pPr>
              <w:spacing w:line="340" w:lineRule="exact"/>
              <w:rPr>
                <w:rFonts w:ascii="宋体" w:hAnsi="宋体" w:cs="宋体"/>
                <w:szCs w:val="21"/>
              </w:rPr>
            </w:pPr>
            <w:r>
              <w:rPr>
                <w:rFonts w:hint="eastAsia" w:ascii="宋体" w:hAnsi="宋体" w:cs="宋体"/>
                <w:szCs w:val="21"/>
              </w:rPr>
              <w:t>2.当15%＜N≤30%时，学位论文或实践成果检测结果即为“复检”，学位申请者须对学位论文或实践成果进行不少于一周时间的修改，经导师、学位点同意后，可申请复检一次。复检结果为“通过”，学位申请者可直接参加学位论文或实践成果评审及答辩；复检结果为“不通过”，学位申请者当次学位申请无效，半年后方可提出学位申请。</w:t>
            </w:r>
          </w:p>
          <w:p w14:paraId="5B7A9242">
            <w:pPr>
              <w:spacing w:line="340" w:lineRule="exact"/>
              <w:rPr>
                <w:rFonts w:ascii="宋体" w:hAnsi="宋体" w:cs="宋体"/>
                <w:szCs w:val="21"/>
              </w:rPr>
            </w:pPr>
            <w:r>
              <w:rPr>
                <w:rFonts w:hint="eastAsia" w:ascii="宋体" w:hAnsi="宋体" w:cs="宋体"/>
                <w:szCs w:val="21"/>
              </w:rPr>
              <w:t>3.当N＞30%时，申请人需在导师指导下对学位论文或实践成果进行不少于半年时间的修改，经再次检测合格后方可申请学位。</w:t>
            </w:r>
          </w:p>
        </w:tc>
        <w:tc>
          <w:tcPr>
            <w:tcW w:w="1160" w:type="dxa"/>
            <w:noWrap w:val="0"/>
            <w:vAlign w:val="center"/>
          </w:tcPr>
          <w:p w14:paraId="0F91EEAB">
            <w:pPr>
              <w:spacing w:line="360" w:lineRule="exact"/>
              <w:jc w:val="center"/>
              <w:rPr>
                <w:rFonts w:ascii="宋体" w:hAnsi="宋体" w:cs="宋体"/>
                <w:szCs w:val="21"/>
              </w:rPr>
            </w:pPr>
            <w:r>
              <w:rPr>
                <w:rFonts w:hint="eastAsia" w:ascii="宋体" w:hAnsi="宋体" w:cs="宋体"/>
                <w:szCs w:val="21"/>
              </w:rPr>
              <w:t>研究生院组织</w:t>
            </w:r>
          </w:p>
        </w:tc>
      </w:tr>
      <w:tr w14:paraId="38B2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1" w:type="dxa"/>
            <w:noWrap w:val="0"/>
            <w:vAlign w:val="center"/>
          </w:tcPr>
          <w:p w14:paraId="76131E02">
            <w:pPr>
              <w:spacing w:line="360" w:lineRule="exact"/>
              <w:jc w:val="center"/>
              <w:rPr>
                <w:rFonts w:ascii="宋体" w:hAnsi="宋体" w:cs="宋体"/>
                <w:szCs w:val="21"/>
              </w:rPr>
            </w:pPr>
            <w:r>
              <w:rPr>
                <w:rFonts w:hint="eastAsia" w:ascii="宋体" w:hAnsi="宋体" w:cs="宋体"/>
                <w:szCs w:val="21"/>
              </w:rPr>
              <w:t>论文评阅（示例）</w:t>
            </w:r>
          </w:p>
        </w:tc>
        <w:tc>
          <w:tcPr>
            <w:tcW w:w="1712" w:type="dxa"/>
            <w:noWrap w:val="0"/>
            <w:vAlign w:val="center"/>
          </w:tcPr>
          <w:p w14:paraId="279E339F">
            <w:pPr>
              <w:spacing w:line="360" w:lineRule="exact"/>
              <w:jc w:val="center"/>
              <w:rPr>
                <w:rFonts w:ascii="宋体" w:hAnsi="宋体" w:cs="宋体"/>
                <w:szCs w:val="21"/>
              </w:rPr>
            </w:pPr>
            <w:r>
              <w:rPr>
                <w:rFonts w:hint="eastAsia" w:ascii="宋体" w:hAnsi="宋体" w:cs="宋体"/>
                <w:szCs w:val="21"/>
              </w:rPr>
              <w:t>第六学期</w:t>
            </w:r>
          </w:p>
        </w:tc>
        <w:tc>
          <w:tcPr>
            <w:tcW w:w="6237" w:type="dxa"/>
            <w:noWrap w:val="0"/>
            <w:vAlign w:val="center"/>
          </w:tcPr>
          <w:p w14:paraId="63FE17E4">
            <w:pPr>
              <w:spacing w:line="340" w:lineRule="exact"/>
              <w:rPr>
                <w:rFonts w:ascii="宋体" w:hAnsi="宋体" w:cs="宋体"/>
                <w:szCs w:val="21"/>
              </w:rPr>
            </w:pPr>
            <w:r>
              <w:rPr>
                <w:rFonts w:hint="eastAsia" w:ascii="宋体" w:hAnsi="宋体" w:cs="宋体"/>
                <w:szCs w:val="21"/>
              </w:rPr>
              <w:t>学位论文或实践成果评阅的评阅意见分为以下三类：</w:t>
            </w:r>
          </w:p>
          <w:p w14:paraId="1D38320B">
            <w:pPr>
              <w:spacing w:line="340" w:lineRule="exact"/>
              <w:rPr>
                <w:rFonts w:ascii="宋体" w:hAnsi="宋体" w:cs="宋体"/>
                <w:szCs w:val="21"/>
              </w:rPr>
            </w:pPr>
            <w:r>
              <w:rPr>
                <w:rFonts w:hint="eastAsia" w:ascii="宋体" w:hAnsi="宋体" w:cs="宋体"/>
                <w:szCs w:val="21"/>
              </w:rPr>
              <w:t>A（总分≥85）：学位论文或实践成果达到相应水平，同意答辩；</w:t>
            </w:r>
          </w:p>
          <w:p w14:paraId="2B3DF229">
            <w:pPr>
              <w:spacing w:line="340" w:lineRule="exact"/>
              <w:rPr>
                <w:rFonts w:ascii="宋体" w:hAnsi="宋体" w:cs="宋体"/>
                <w:szCs w:val="21"/>
              </w:rPr>
            </w:pPr>
            <w:r>
              <w:rPr>
                <w:rFonts w:hint="eastAsia" w:ascii="宋体" w:hAnsi="宋体" w:cs="宋体"/>
                <w:szCs w:val="21"/>
              </w:rPr>
              <w:t>B（85＞总分≥70）：学位论文或实践成果达到相应水平，修改后答辩；</w:t>
            </w:r>
          </w:p>
          <w:p w14:paraId="0E541E7C">
            <w:pPr>
              <w:spacing w:line="340" w:lineRule="exact"/>
              <w:rPr>
                <w:rFonts w:ascii="宋体" w:hAnsi="宋体" w:cs="宋体"/>
                <w:szCs w:val="21"/>
              </w:rPr>
            </w:pPr>
            <w:r>
              <w:rPr>
                <w:rFonts w:hint="eastAsia" w:ascii="宋体" w:hAnsi="宋体" w:cs="宋体"/>
                <w:szCs w:val="21"/>
              </w:rPr>
              <w:t>C（总分＜70）：学位论文或实践成果未达到相应水平，不同意答辩。</w:t>
            </w:r>
          </w:p>
          <w:p w14:paraId="59A5A29E">
            <w:pPr>
              <w:spacing w:line="340" w:lineRule="exact"/>
              <w:rPr>
                <w:rFonts w:ascii="宋体" w:hAnsi="宋体" w:cs="宋体"/>
                <w:szCs w:val="21"/>
              </w:rPr>
            </w:pPr>
            <w:r>
              <w:rPr>
                <w:rFonts w:hint="eastAsia" w:ascii="宋体" w:hAnsi="宋体" w:cs="宋体"/>
                <w:szCs w:val="21"/>
              </w:rPr>
              <w:t>前两类意见（A或B）视作“同意答辩”；后一类意见（C）视作“暂不同意答辩”。</w:t>
            </w:r>
          </w:p>
          <w:p w14:paraId="14A06539">
            <w:pPr>
              <w:spacing w:line="340" w:lineRule="exact"/>
              <w:rPr>
                <w:rFonts w:ascii="宋体" w:hAnsi="宋体" w:cs="宋体"/>
                <w:szCs w:val="21"/>
              </w:rPr>
            </w:pPr>
            <w:r>
              <w:rPr>
                <w:rFonts w:hint="eastAsia" w:ascii="宋体" w:hAnsi="宋体" w:cs="宋体"/>
                <w:szCs w:val="21"/>
              </w:rPr>
              <w:t>对学位论文评阅意见的处理：</w:t>
            </w:r>
          </w:p>
          <w:p w14:paraId="71120392">
            <w:pPr>
              <w:spacing w:line="340" w:lineRule="exact"/>
              <w:rPr>
                <w:rFonts w:ascii="宋体" w:hAnsi="宋体" w:cs="宋体"/>
                <w:szCs w:val="21"/>
              </w:rPr>
            </w:pPr>
            <w:r>
              <w:rPr>
                <w:rFonts w:hint="eastAsia" w:ascii="宋体" w:hAnsi="宋体" w:cs="宋体"/>
                <w:szCs w:val="21"/>
              </w:rPr>
              <w:t>1.两名评阅人意见为A或B的，可进入答辩环节。</w:t>
            </w:r>
          </w:p>
          <w:p w14:paraId="40F471AA">
            <w:pPr>
              <w:spacing w:line="340" w:lineRule="exact"/>
              <w:rPr>
                <w:rFonts w:ascii="宋体" w:hAnsi="宋体" w:cs="宋体"/>
                <w:szCs w:val="21"/>
              </w:rPr>
            </w:pPr>
            <w:r>
              <w:rPr>
                <w:rFonts w:hint="eastAsia" w:ascii="宋体" w:hAnsi="宋体" w:cs="宋体"/>
                <w:szCs w:val="21"/>
              </w:rPr>
              <w:t>2.一名评阅人意见为A或B，一名评阅人意见为C的，需由第三名评阅人给出评阅意见。若第三名评阅人意见为A或B的，可进入答辩环节，若第三名评阅人意见为C的，不可进入答辩环节。</w:t>
            </w:r>
          </w:p>
          <w:p w14:paraId="74F62E89">
            <w:pPr>
              <w:spacing w:line="340" w:lineRule="exact"/>
              <w:rPr>
                <w:rFonts w:ascii="宋体" w:hAnsi="宋体" w:cs="宋体"/>
                <w:szCs w:val="21"/>
              </w:rPr>
            </w:pPr>
            <w:r>
              <w:rPr>
                <w:rFonts w:hint="eastAsia" w:ascii="宋体" w:hAnsi="宋体" w:cs="宋体"/>
                <w:szCs w:val="21"/>
              </w:rPr>
              <w:t>3.两名评阅人意见为C的，不可进入答辩环节。</w:t>
            </w:r>
          </w:p>
        </w:tc>
        <w:tc>
          <w:tcPr>
            <w:tcW w:w="1160" w:type="dxa"/>
            <w:noWrap w:val="0"/>
            <w:vAlign w:val="center"/>
          </w:tcPr>
          <w:p w14:paraId="248BAC98">
            <w:pPr>
              <w:spacing w:line="360" w:lineRule="exact"/>
              <w:jc w:val="center"/>
              <w:rPr>
                <w:rFonts w:ascii="宋体" w:hAnsi="宋体" w:cs="宋体"/>
                <w:szCs w:val="21"/>
              </w:rPr>
            </w:pPr>
            <w:r>
              <w:rPr>
                <w:rFonts w:hint="eastAsia" w:ascii="宋体" w:hAnsi="宋体" w:cs="宋体"/>
                <w:szCs w:val="21"/>
              </w:rPr>
              <w:t>研究生院组织</w:t>
            </w:r>
          </w:p>
        </w:tc>
      </w:tr>
      <w:tr w14:paraId="38E75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1" w:type="dxa"/>
            <w:noWrap w:val="0"/>
            <w:vAlign w:val="center"/>
          </w:tcPr>
          <w:p w14:paraId="698B63F6">
            <w:pPr>
              <w:spacing w:line="360" w:lineRule="exact"/>
              <w:jc w:val="center"/>
              <w:rPr>
                <w:rFonts w:ascii="宋体" w:hAnsi="宋体" w:cs="宋体"/>
                <w:szCs w:val="21"/>
              </w:rPr>
            </w:pPr>
            <w:r>
              <w:rPr>
                <w:rFonts w:hint="eastAsia" w:ascii="宋体" w:hAnsi="宋体" w:cs="宋体"/>
                <w:szCs w:val="21"/>
              </w:rPr>
              <w:t>答辩</w:t>
            </w:r>
          </w:p>
          <w:p w14:paraId="235969AE">
            <w:pPr>
              <w:spacing w:line="360" w:lineRule="exact"/>
              <w:jc w:val="center"/>
              <w:rPr>
                <w:rFonts w:ascii="宋体" w:hAnsi="宋体" w:cs="宋体"/>
                <w:szCs w:val="21"/>
              </w:rPr>
            </w:pPr>
            <w:r>
              <w:rPr>
                <w:rFonts w:hint="eastAsia" w:ascii="宋体" w:hAnsi="宋体" w:cs="宋体"/>
                <w:szCs w:val="21"/>
              </w:rPr>
              <w:t>（示例）</w:t>
            </w:r>
          </w:p>
        </w:tc>
        <w:tc>
          <w:tcPr>
            <w:tcW w:w="1712" w:type="dxa"/>
            <w:noWrap w:val="0"/>
            <w:vAlign w:val="center"/>
          </w:tcPr>
          <w:p w14:paraId="7D685C51">
            <w:pPr>
              <w:spacing w:line="360" w:lineRule="exact"/>
              <w:jc w:val="center"/>
              <w:rPr>
                <w:rFonts w:ascii="宋体" w:hAnsi="宋体" w:cs="宋体"/>
                <w:szCs w:val="21"/>
              </w:rPr>
            </w:pPr>
            <w:r>
              <w:rPr>
                <w:rFonts w:hint="eastAsia" w:ascii="宋体" w:hAnsi="宋体" w:cs="宋体"/>
                <w:szCs w:val="21"/>
              </w:rPr>
              <w:t>第六学期</w:t>
            </w:r>
          </w:p>
        </w:tc>
        <w:tc>
          <w:tcPr>
            <w:tcW w:w="6237" w:type="dxa"/>
            <w:noWrap w:val="0"/>
            <w:vAlign w:val="center"/>
          </w:tcPr>
          <w:p w14:paraId="51D6F05C">
            <w:pPr>
              <w:spacing w:line="360" w:lineRule="exact"/>
              <w:rPr>
                <w:rFonts w:ascii="宋体" w:hAnsi="宋体" w:cs="宋体"/>
                <w:szCs w:val="21"/>
              </w:rPr>
            </w:pPr>
            <w:r>
              <w:rPr>
                <w:rFonts w:hint="eastAsia" w:ascii="宋体" w:hAnsi="宋体" w:cs="宋体"/>
                <w:szCs w:val="21"/>
              </w:rPr>
              <w:t>通过学位论文或实践成果查重和评阅，并根据评审专家意见对学位论文或实践成果修改完善，经导师审核同意答辩，研究生可申请参与学院组织的答辩。</w:t>
            </w:r>
          </w:p>
        </w:tc>
        <w:tc>
          <w:tcPr>
            <w:tcW w:w="1160" w:type="dxa"/>
            <w:noWrap w:val="0"/>
            <w:vAlign w:val="center"/>
          </w:tcPr>
          <w:p w14:paraId="627C657C">
            <w:pPr>
              <w:spacing w:line="360" w:lineRule="exact"/>
              <w:jc w:val="center"/>
              <w:rPr>
                <w:rFonts w:ascii="宋体" w:hAnsi="宋体" w:cs="宋体"/>
                <w:szCs w:val="21"/>
              </w:rPr>
            </w:pPr>
            <w:r>
              <w:rPr>
                <w:rFonts w:hint="eastAsia" w:ascii="宋体" w:hAnsi="宋体" w:cs="宋体"/>
                <w:szCs w:val="21"/>
              </w:rPr>
              <w:t>学院组织</w:t>
            </w:r>
          </w:p>
        </w:tc>
      </w:tr>
      <w:tr w14:paraId="33AF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1" w:type="dxa"/>
            <w:noWrap w:val="0"/>
            <w:vAlign w:val="center"/>
          </w:tcPr>
          <w:p w14:paraId="6CFDCE5E">
            <w:pPr>
              <w:spacing w:line="360" w:lineRule="exact"/>
              <w:jc w:val="center"/>
              <w:rPr>
                <w:rFonts w:ascii="宋体" w:hAnsi="宋体" w:cs="宋体"/>
                <w:szCs w:val="21"/>
              </w:rPr>
            </w:pPr>
            <w:r>
              <w:rPr>
                <w:rFonts w:hint="eastAsia" w:ascii="宋体" w:hAnsi="宋体" w:cs="宋体"/>
                <w:szCs w:val="21"/>
              </w:rPr>
              <w:t>学位申请</w:t>
            </w:r>
          </w:p>
          <w:p w14:paraId="57291D4B">
            <w:pPr>
              <w:spacing w:line="360" w:lineRule="exact"/>
              <w:jc w:val="center"/>
              <w:rPr>
                <w:rFonts w:ascii="宋体" w:hAnsi="宋体" w:cs="宋体"/>
                <w:szCs w:val="21"/>
              </w:rPr>
            </w:pPr>
            <w:r>
              <w:rPr>
                <w:rFonts w:hint="eastAsia" w:ascii="宋体" w:hAnsi="宋体" w:cs="宋体"/>
                <w:szCs w:val="21"/>
              </w:rPr>
              <w:t>（示例）</w:t>
            </w:r>
          </w:p>
        </w:tc>
        <w:tc>
          <w:tcPr>
            <w:tcW w:w="1712" w:type="dxa"/>
            <w:noWrap w:val="0"/>
            <w:vAlign w:val="center"/>
          </w:tcPr>
          <w:p w14:paraId="50C61C7B">
            <w:pPr>
              <w:spacing w:line="360" w:lineRule="exact"/>
              <w:jc w:val="center"/>
              <w:rPr>
                <w:rFonts w:ascii="宋体" w:hAnsi="宋体" w:cs="宋体"/>
                <w:szCs w:val="21"/>
              </w:rPr>
            </w:pPr>
            <w:r>
              <w:rPr>
                <w:rFonts w:hint="eastAsia" w:ascii="宋体" w:hAnsi="宋体" w:cs="宋体"/>
                <w:szCs w:val="21"/>
              </w:rPr>
              <w:t>第六学期</w:t>
            </w:r>
          </w:p>
        </w:tc>
        <w:tc>
          <w:tcPr>
            <w:tcW w:w="6237" w:type="dxa"/>
            <w:noWrap w:val="0"/>
            <w:vAlign w:val="center"/>
          </w:tcPr>
          <w:p w14:paraId="67E21C77">
            <w:pPr>
              <w:spacing w:line="360" w:lineRule="exact"/>
              <w:rPr>
                <w:rFonts w:ascii="宋体" w:hAnsi="宋体" w:cs="宋体"/>
                <w:szCs w:val="21"/>
              </w:rPr>
            </w:pPr>
            <w:r>
              <w:rPr>
                <w:rFonts w:hint="eastAsia" w:ascii="宋体" w:hAnsi="宋体" w:cs="宋体"/>
                <w:szCs w:val="21"/>
              </w:rPr>
              <w:t>通过学位论文或实践成果答辩，达到学位申请条件，研究生可申请相关学位。</w:t>
            </w:r>
          </w:p>
        </w:tc>
        <w:tc>
          <w:tcPr>
            <w:tcW w:w="1160" w:type="dxa"/>
            <w:noWrap w:val="0"/>
            <w:vAlign w:val="center"/>
          </w:tcPr>
          <w:p w14:paraId="586E52CF">
            <w:pPr>
              <w:spacing w:line="340" w:lineRule="exact"/>
              <w:jc w:val="center"/>
              <w:rPr>
                <w:rFonts w:ascii="宋体" w:hAnsi="宋体" w:cs="宋体"/>
                <w:szCs w:val="21"/>
              </w:rPr>
            </w:pPr>
            <w:r>
              <w:rPr>
                <w:rFonts w:hint="eastAsia" w:ascii="宋体" w:hAnsi="宋体" w:cs="宋体"/>
                <w:szCs w:val="21"/>
              </w:rPr>
              <w:t>研究生院</w:t>
            </w:r>
          </w:p>
          <w:p w14:paraId="43FF6C65">
            <w:pPr>
              <w:spacing w:line="360" w:lineRule="exact"/>
              <w:jc w:val="center"/>
              <w:rPr>
                <w:rFonts w:ascii="宋体" w:hAnsi="宋体" w:cs="宋体"/>
                <w:szCs w:val="21"/>
              </w:rPr>
            </w:pPr>
            <w:r>
              <w:rPr>
                <w:rFonts w:hint="eastAsia" w:ascii="宋体" w:hAnsi="宋体" w:cs="宋体"/>
                <w:szCs w:val="21"/>
              </w:rPr>
              <w:t>组织</w:t>
            </w:r>
          </w:p>
        </w:tc>
      </w:tr>
    </w:tbl>
    <w:p w14:paraId="222CEF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E772FD"/>
    <w:rsid w:val="68E77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2026-04-01T02:25:00Z</dcterms:created>
  <dc:creator>张建林</dc:creator>
  <cp:lastModifiedBy>张建林</cp:lastModifiedBy>
  <dcterms:modified xsi:type="dcterms:W3CDTF">2026-04-01T02:26:49Z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A8C45853992840BC9A31BFCA47C0F981_11</vt:lpwstr>
  </property>
  <property fmtid="{D5CDD505-2E9C-101B-9397-08002B2CF9AE}" pid="4" name="KSOTemplateDocerSaveRecord">
    <vt:lpwstr>eyJoZGlkIjoiMTZlMjBiMjczMzI2MGIzYzllYWNjMTZhNTFkMTRkNGIiLCJ1c2VySWQiOiIyMjcwMTk2NDYifQ==</vt:lpwstr>
  </property>
</Properties>
</file>